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4A50" w14:textId="4C595DF3" w:rsidR="001E1ACF" w:rsidRDefault="001E1ACF" w:rsidP="001E1ACF">
      <w:pPr>
        <w:rPr>
          <w:rFonts w:ascii="Arial" w:hAnsi="Arial" w:cs="Arial"/>
          <w:b/>
          <w:bCs/>
          <w:sz w:val="24"/>
          <w:szCs w:val="24"/>
        </w:rPr>
      </w:pPr>
      <w:r w:rsidRPr="001E1ACF">
        <w:rPr>
          <w:rFonts w:ascii="Arial" w:hAnsi="Arial" w:cs="Arial"/>
          <w:b/>
          <w:bCs/>
          <w:sz w:val="24"/>
          <w:szCs w:val="24"/>
        </w:rPr>
        <w:t xml:space="preserve">BASES QUE REGULEN EL PROCEDIMENT DE CESSIÓ D’ÚS TEMPORAL I GRATUÏT DE LES EXPOSICIONS ITINERANTS ADSCRITES AL SERVEI DE SALUT PÚBLICA DE LA DIPUTACIÓ DE BARCELONA </w:t>
      </w:r>
    </w:p>
    <w:p w14:paraId="71D5A909" w14:textId="77777777" w:rsidR="00553479" w:rsidRPr="00553479" w:rsidRDefault="00553479" w:rsidP="001E1ACF">
      <w:pPr>
        <w:rPr>
          <w:rFonts w:ascii="Arial" w:hAnsi="Arial" w:cs="Arial"/>
          <w:b/>
          <w:bCs/>
          <w:sz w:val="24"/>
          <w:szCs w:val="24"/>
        </w:rPr>
      </w:pPr>
    </w:p>
    <w:p w14:paraId="167D741D" w14:textId="77777777" w:rsidR="001E1ACF" w:rsidRPr="001E1ACF" w:rsidRDefault="001E1ACF" w:rsidP="001E1ACF">
      <w:pPr>
        <w:rPr>
          <w:rFonts w:ascii="Arial" w:hAnsi="Arial" w:cs="Arial"/>
          <w:sz w:val="22"/>
          <w:szCs w:val="22"/>
        </w:rPr>
      </w:pPr>
    </w:p>
    <w:p w14:paraId="0E1098B0" w14:textId="77777777" w:rsidR="001E1ACF" w:rsidRDefault="001E1ACF" w:rsidP="00460590">
      <w:pPr>
        <w:jc w:val="both"/>
        <w:rPr>
          <w:rFonts w:ascii="Arial" w:hAnsi="Arial" w:cs="Arial"/>
          <w:sz w:val="22"/>
          <w:szCs w:val="22"/>
        </w:rPr>
      </w:pPr>
      <w:r w:rsidRPr="001E1ACF">
        <w:rPr>
          <w:rFonts w:ascii="Arial" w:hAnsi="Arial" w:cs="Arial"/>
          <w:sz w:val="22"/>
          <w:szCs w:val="22"/>
        </w:rPr>
        <w:t xml:space="preserve">Les presents Bases regulen el procediment de cessió per a l’exhibició de les exposicions itinerants del Servei de Salut Pública de la Diputació de Barcelona en temes de salut pública d’interès per al ciutadà en general i per als col·lectius de joves en particular. </w:t>
      </w:r>
    </w:p>
    <w:p w14:paraId="45AA7E5C" w14:textId="77777777" w:rsidR="00553479" w:rsidRPr="001E1ACF" w:rsidRDefault="00553479" w:rsidP="001E1ACF">
      <w:pPr>
        <w:rPr>
          <w:rFonts w:ascii="Arial" w:hAnsi="Arial" w:cs="Arial"/>
          <w:sz w:val="22"/>
          <w:szCs w:val="22"/>
        </w:rPr>
      </w:pPr>
    </w:p>
    <w:p w14:paraId="2DBE3F34" w14:textId="77777777" w:rsidR="001E1ACF" w:rsidRPr="00460590" w:rsidRDefault="001E1ACF" w:rsidP="001E1ACF">
      <w:pPr>
        <w:rPr>
          <w:rFonts w:ascii="Arial" w:hAnsi="Arial" w:cs="Arial"/>
          <w:b/>
          <w:bCs/>
          <w:sz w:val="22"/>
          <w:szCs w:val="22"/>
          <w:u w:val="single"/>
        </w:rPr>
      </w:pPr>
      <w:r w:rsidRPr="00460590">
        <w:rPr>
          <w:rFonts w:ascii="Arial" w:hAnsi="Arial" w:cs="Arial"/>
          <w:b/>
          <w:bCs/>
          <w:sz w:val="22"/>
          <w:szCs w:val="22"/>
          <w:u w:val="single"/>
        </w:rPr>
        <w:t xml:space="preserve">Article primer </w:t>
      </w:r>
    </w:p>
    <w:p w14:paraId="76329707" w14:textId="77777777" w:rsidR="00460590" w:rsidRPr="001E1ACF" w:rsidRDefault="00460590" w:rsidP="001E1ACF">
      <w:pPr>
        <w:rPr>
          <w:rFonts w:ascii="Arial" w:hAnsi="Arial" w:cs="Arial"/>
          <w:sz w:val="22"/>
          <w:szCs w:val="22"/>
        </w:rPr>
      </w:pPr>
    </w:p>
    <w:p w14:paraId="768B6842" w14:textId="77777777" w:rsidR="001E1ACF" w:rsidRDefault="001E1ACF" w:rsidP="00460590">
      <w:pPr>
        <w:jc w:val="both"/>
        <w:rPr>
          <w:rFonts w:ascii="Arial" w:hAnsi="Arial" w:cs="Arial"/>
          <w:sz w:val="22"/>
          <w:szCs w:val="22"/>
        </w:rPr>
      </w:pPr>
      <w:r w:rsidRPr="001E1ACF">
        <w:rPr>
          <w:rFonts w:ascii="Arial" w:hAnsi="Arial" w:cs="Arial"/>
          <w:sz w:val="22"/>
          <w:szCs w:val="22"/>
        </w:rPr>
        <w:t xml:space="preserve">Aquestes Bases tenen per objecte regular el procediment de cessió d’ús temporal i gratuït de les exposicions itinerants adscrites al Servei de Salut Pública amb les que es pretén difondre temes d’interès per al ciutadà, en les matèries que són de la seva competència. </w:t>
      </w:r>
    </w:p>
    <w:p w14:paraId="514B89A8" w14:textId="77777777" w:rsidR="00460590" w:rsidRPr="001E1ACF" w:rsidRDefault="00460590" w:rsidP="00460590">
      <w:pPr>
        <w:jc w:val="both"/>
        <w:rPr>
          <w:rFonts w:ascii="Arial" w:hAnsi="Arial" w:cs="Arial"/>
          <w:sz w:val="22"/>
          <w:szCs w:val="22"/>
        </w:rPr>
      </w:pPr>
    </w:p>
    <w:p w14:paraId="5D2B98EC" w14:textId="77777777" w:rsidR="001E1ACF" w:rsidRDefault="001E1ACF" w:rsidP="00460590">
      <w:pPr>
        <w:jc w:val="both"/>
        <w:rPr>
          <w:rFonts w:ascii="Arial" w:hAnsi="Arial" w:cs="Arial"/>
          <w:sz w:val="22"/>
          <w:szCs w:val="22"/>
        </w:rPr>
      </w:pPr>
      <w:r w:rsidRPr="001E1ACF">
        <w:rPr>
          <w:rFonts w:ascii="Arial" w:hAnsi="Arial" w:cs="Arial"/>
          <w:sz w:val="22"/>
          <w:szCs w:val="22"/>
        </w:rPr>
        <w:t xml:space="preserve">Aquestes exposicions seran cedides a instància dels ens locals que ho sol·licitin per a ser exhibides amb la finalitat esmentada al paràgraf anterior mitjançant la formalització de la sol·licitud corresponent. </w:t>
      </w:r>
    </w:p>
    <w:p w14:paraId="7C0F9E8D" w14:textId="77777777" w:rsidR="00553479" w:rsidRPr="001E1ACF" w:rsidRDefault="00553479" w:rsidP="001E1ACF">
      <w:pPr>
        <w:rPr>
          <w:rFonts w:ascii="Arial" w:hAnsi="Arial" w:cs="Arial"/>
          <w:sz w:val="22"/>
          <w:szCs w:val="22"/>
        </w:rPr>
      </w:pPr>
    </w:p>
    <w:p w14:paraId="6C9673C4" w14:textId="77777777" w:rsidR="001E1ACF" w:rsidRDefault="001E1ACF" w:rsidP="001E1ACF">
      <w:pPr>
        <w:rPr>
          <w:rFonts w:ascii="Arial" w:hAnsi="Arial" w:cs="Arial"/>
          <w:b/>
          <w:bCs/>
          <w:sz w:val="22"/>
          <w:szCs w:val="22"/>
          <w:u w:val="single"/>
        </w:rPr>
      </w:pPr>
      <w:r w:rsidRPr="00460590">
        <w:rPr>
          <w:rFonts w:ascii="Arial" w:hAnsi="Arial" w:cs="Arial"/>
          <w:b/>
          <w:bCs/>
          <w:sz w:val="22"/>
          <w:szCs w:val="22"/>
          <w:u w:val="single"/>
        </w:rPr>
        <w:t xml:space="preserve">Article segon </w:t>
      </w:r>
    </w:p>
    <w:p w14:paraId="6C3C1CD8" w14:textId="77777777" w:rsidR="00460590" w:rsidRPr="00460590" w:rsidRDefault="00460590" w:rsidP="001E1ACF">
      <w:pPr>
        <w:rPr>
          <w:rFonts w:ascii="Arial" w:hAnsi="Arial" w:cs="Arial"/>
          <w:sz w:val="22"/>
          <w:szCs w:val="22"/>
          <w:u w:val="single"/>
        </w:rPr>
      </w:pPr>
    </w:p>
    <w:p w14:paraId="62E424D5" w14:textId="77777777" w:rsidR="001E1ACF" w:rsidRDefault="001E1ACF" w:rsidP="001E1ACF">
      <w:pPr>
        <w:rPr>
          <w:rFonts w:ascii="Arial" w:hAnsi="Arial" w:cs="Arial"/>
          <w:sz w:val="22"/>
          <w:szCs w:val="22"/>
        </w:rPr>
      </w:pPr>
      <w:r w:rsidRPr="001E1ACF">
        <w:rPr>
          <w:rFonts w:ascii="Arial" w:hAnsi="Arial" w:cs="Arial"/>
          <w:sz w:val="22"/>
          <w:szCs w:val="22"/>
        </w:rPr>
        <w:t xml:space="preserve">Les exposicions es cediran per a ser exhibides, preferentment, als municipis, entitats locals menors, mancomunitats de municipis i altres ens públics de l’àmbit territorial de la Diputació de Barcelona. </w:t>
      </w:r>
    </w:p>
    <w:p w14:paraId="76319D21" w14:textId="77777777" w:rsidR="00460590" w:rsidRPr="001E1ACF" w:rsidRDefault="00460590" w:rsidP="001E1ACF">
      <w:pPr>
        <w:rPr>
          <w:rFonts w:ascii="Arial" w:hAnsi="Arial" w:cs="Arial"/>
          <w:sz w:val="22"/>
          <w:szCs w:val="22"/>
        </w:rPr>
      </w:pPr>
    </w:p>
    <w:p w14:paraId="6565D851" w14:textId="77777777" w:rsidR="001E1ACF" w:rsidRDefault="001E1ACF" w:rsidP="001E1ACF">
      <w:pPr>
        <w:rPr>
          <w:rFonts w:ascii="Arial" w:hAnsi="Arial" w:cs="Arial"/>
          <w:sz w:val="22"/>
          <w:szCs w:val="22"/>
        </w:rPr>
      </w:pPr>
      <w:r w:rsidRPr="001E1ACF">
        <w:rPr>
          <w:rFonts w:ascii="Arial" w:hAnsi="Arial" w:cs="Arial"/>
          <w:sz w:val="22"/>
          <w:szCs w:val="22"/>
        </w:rPr>
        <w:t xml:space="preserve">També podran cedir-se, quan es valori positivament la petició, a ens públics de fora de l’àmbit territorial de la Diputació de Barcelona, per causa d’interès públic i per a l’assoliment dels objectius propis d’aquestes exposicions. </w:t>
      </w:r>
    </w:p>
    <w:p w14:paraId="590495C3" w14:textId="77777777" w:rsidR="00553479" w:rsidRPr="001E1ACF" w:rsidRDefault="00553479" w:rsidP="001E1ACF">
      <w:pPr>
        <w:rPr>
          <w:rFonts w:ascii="Arial" w:hAnsi="Arial" w:cs="Arial"/>
          <w:sz w:val="22"/>
          <w:szCs w:val="22"/>
        </w:rPr>
      </w:pPr>
    </w:p>
    <w:p w14:paraId="0F288C92" w14:textId="77777777" w:rsidR="001E1ACF" w:rsidRDefault="001E1ACF" w:rsidP="001E1ACF">
      <w:pPr>
        <w:rPr>
          <w:rFonts w:ascii="Arial" w:hAnsi="Arial" w:cs="Arial"/>
          <w:b/>
          <w:bCs/>
          <w:sz w:val="22"/>
          <w:szCs w:val="22"/>
          <w:u w:val="single"/>
        </w:rPr>
      </w:pPr>
      <w:r w:rsidRPr="00460590">
        <w:rPr>
          <w:rFonts w:ascii="Arial" w:hAnsi="Arial" w:cs="Arial"/>
          <w:b/>
          <w:bCs/>
          <w:sz w:val="22"/>
          <w:szCs w:val="22"/>
          <w:u w:val="single"/>
        </w:rPr>
        <w:t xml:space="preserve">Article tercer </w:t>
      </w:r>
    </w:p>
    <w:p w14:paraId="28461C73" w14:textId="77777777" w:rsidR="00460590" w:rsidRPr="00460590" w:rsidRDefault="00460590" w:rsidP="001E1ACF">
      <w:pPr>
        <w:rPr>
          <w:rFonts w:ascii="Arial" w:hAnsi="Arial" w:cs="Arial"/>
          <w:sz w:val="22"/>
          <w:szCs w:val="22"/>
          <w:u w:val="single"/>
        </w:rPr>
      </w:pPr>
    </w:p>
    <w:p w14:paraId="21A57B28" w14:textId="77777777" w:rsidR="001E1ACF" w:rsidRDefault="001E1ACF" w:rsidP="001E1ACF">
      <w:pPr>
        <w:rPr>
          <w:rFonts w:ascii="Arial" w:hAnsi="Arial" w:cs="Arial"/>
          <w:sz w:val="22"/>
          <w:szCs w:val="22"/>
        </w:rPr>
      </w:pPr>
      <w:r w:rsidRPr="001E1ACF">
        <w:rPr>
          <w:rFonts w:ascii="Arial" w:hAnsi="Arial" w:cs="Arial"/>
          <w:sz w:val="22"/>
          <w:szCs w:val="22"/>
        </w:rPr>
        <w:t xml:space="preserve">A la Diputació de Barcelona li correspon les següents atribucions: </w:t>
      </w:r>
    </w:p>
    <w:p w14:paraId="57E40F84" w14:textId="77777777" w:rsidR="00553479" w:rsidRPr="001E1ACF" w:rsidRDefault="00553479" w:rsidP="001E1ACF">
      <w:pPr>
        <w:rPr>
          <w:rFonts w:ascii="Arial" w:hAnsi="Arial" w:cs="Arial"/>
          <w:sz w:val="22"/>
          <w:szCs w:val="22"/>
        </w:rPr>
      </w:pPr>
    </w:p>
    <w:p w14:paraId="64727742" w14:textId="1623D02E" w:rsidR="001E1ACF" w:rsidRPr="00553479" w:rsidRDefault="001E1ACF" w:rsidP="00553479">
      <w:pPr>
        <w:pStyle w:val="Pargrafdellista"/>
        <w:numPr>
          <w:ilvl w:val="0"/>
          <w:numId w:val="9"/>
        </w:numPr>
        <w:rPr>
          <w:rFonts w:ascii="Arial" w:hAnsi="Arial" w:cs="Arial"/>
          <w:sz w:val="22"/>
          <w:szCs w:val="22"/>
        </w:rPr>
      </w:pPr>
      <w:r w:rsidRPr="00553479">
        <w:rPr>
          <w:rFonts w:ascii="Arial" w:hAnsi="Arial" w:cs="Arial"/>
          <w:sz w:val="22"/>
          <w:szCs w:val="22"/>
        </w:rPr>
        <w:t xml:space="preserve">Valoració de les peticions i selecció dels peticionaris atenent als criteris d’interès públic i/o social i l’ordre d’entrada de les sol·licituds. </w:t>
      </w:r>
    </w:p>
    <w:p w14:paraId="165614FE" w14:textId="14C4CDC4" w:rsidR="001E1ACF" w:rsidRDefault="001E1ACF" w:rsidP="001E1ACF">
      <w:pPr>
        <w:pStyle w:val="Pargrafdellista"/>
        <w:numPr>
          <w:ilvl w:val="0"/>
          <w:numId w:val="9"/>
        </w:numPr>
        <w:rPr>
          <w:rFonts w:ascii="Arial" w:hAnsi="Arial" w:cs="Arial"/>
          <w:sz w:val="22"/>
          <w:szCs w:val="22"/>
        </w:rPr>
      </w:pPr>
      <w:r w:rsidRPr="00553479">
        <w:rPr>
          <w:rFonts w:ascii="Arial" w:hAnsi="Arial" w:cs="Arial"/>
          <w:sz w:val="22"/>
          <w:szCs w:val="22"/>
        </w:rPr>
        <w:t xml:space="preserve">Adjudicació de la cessió d’ús temporal i gratuït de les exposicions en funció de la programació anual del Servei de Salut Pública. </w:t>
      </w:r>
    </w:p>
    <w:p w14:paraId="7F700AF8" w14:textId="2D1EB55F" w:rsidR="001E1ACF" w:rsidRDefault="001E1ACF" w:rsidP="001E1ACF">
      <w:pPr>
        <w:pStyle w:val="Pargrafdellista"/>
        <w:numPr>
          <w:ilvl w:val="0"/>
          <w:numId w:val="9"/>
        </w:numPr>
        <w:rPr>
          <w:rFonts w:ascii="Arial" w:hAnsi="Arial" w:cs="Arial"/>
          <w:sz w:val="22"/>
          <w:szCs w:val="22"/>
        </w:rPr>
      </w:pPr>
      <w:r w:rsidRPr="00553479">
        <w:rPr>
          <w:rFonts w:ascii="Arial" w:hAnsi="Arial" w:cs="Arial"/>
          <w:sz w:val="22"/>
          <w:szCs w:val="22"/>
        </w:rPr>
        <w:t xml:space="preserve">Establiment de les condicions referents a l’organització per a l’exhibició de l’exposició, del seu trasllat, muntatge i tipus de difusió, i si és el cas, del material complementari. </w:t>
      </w:r>
    </w:p>
    <w:p w14:paraId="0861BCDD" w14:textId="28B59CEB" w:rsidR="001E1ACF" w:rsidRPr="00553479" w:rsidRDefault="001E1ACF" w:rsidP="001E1ACF">
      <w:pPr>
        <w:pStyle w:val="Pargrafdellista"/>
        <w:numPr>
          <w:ilvl w:val="0"/>
          <w:numId w:val="9"/>
        </w:numPr>
        <w:rPr>
          <w:rFonts w:ascii="Arial" w:hAnsi="Arial" w:cs="Arial"/>
          <w:sz w:val="22"/>
          <w:szCs w:val="22"/>
        </w:rPr>
      </w:pPr>
      <w:r w:rsidRPr="00553479">
        <w:rPr>
          <w:rFonts w:ascii="Arial" w:hAnsi="Arial" w:cs="Arial"/>
          <w:sz w:val="22"/>
          <w:szCs w:val="22"/>
        </w:rPr>
        <w:t xml:space="preserve">Assessorament tècnic als ens peticionaris. </w:t>
      </w:r>
    </w:p>
    <w:p w14:paraId="5DECE801" w14:textId="03135C6F" w:rsidR="001E1ACF" w:rsidRPr="00553479" w:rsidRDefault="001E1ACF" w:rsidP="00553479">
      <w:pPr>
        <w:pStyle w:val="Pargrafdellista"/>
        <w:numPr>
          <w:ilvl w:val="0"/>
          <w:numId w:val="9"/>
        </w:numPr>
        <w:rPr>
          <w:rFonts w:ascii="Arial" w:hAnsi="Arial" w:cs="Arial"/>
          <w:sz w:val="22"/>
          <w:szCs w:val="22"/>
        </w:rPr>
      </w:pPr>
      <w:r w:rsidRPr="00553479">
        <w:rPr>
          <w:rFonts w:ascii="Arial" w:hAnsi="Arial" w:cs="Arial"/>
          <w:sz w:val="22"/>
          <w:szCs w:val="22"/>
        </w:rPr>
        <w:lastRenderedPageBreak/>
        <w:t xml:space="preserve">Suspensió de l’exhibició d’una exposició quan ho consideri adient per causes d’interès públic o per incompliment del que disposen les presents Bases. </w:t>
      </w:r>
    </w:p>
    <w:p w14:paraId="648D5EC1" w14:textId="289AA3CF" w:rsidR="001E1ACF" w:rsidRPr="00553479" w:rsidRDefault="001E1ACF" w:rsidP="001E1ACF">
      <w:pPr>
        <w:pStyle w:val="Pargrafdellista"/>
        <w:numPr>
          <w:ilvl w:val="0"/>
          <w:numId w:val="9"/>
        </w:numPr>
        <w:rPr>
          <w:rFonts w:ascii="Arial" w:hAnsi="Arial" w:cs="Arial"/>
          <w:sz w:val="22"/>
          <w:szCs w:val="22"/>
        </w:rPr>
      </w:pPr>
      <w:r w:rsidRPr="00553479">
        <w:rPr>
          <w:rFonts w:ascii="Arial" w:hAnsi="Arial" w:cs="Arial"/>
          <w:sz w:val="22"/>
          <w:szCs w:val="22"/>
        </w:rPr>
        <w:t xml:space="preserve">Interpretació d’aquestes Bases. </w:t>
      </w:r>
    </w:p>
    <w:p w14:paraId="1E78FDA3" w14:textId="77777777" w:rsidR="001E1ACF" w:rsidRPr="001E1ACF" w:rsidRDefault="001E1ACF" w:rsidP="001E1ACF">
      <w:pPr>
        <w:rPr>
          <w:rFonts w:ascii="Arial" w:hAnsi="Arial" w:cs="Arial"/>
          <w:sz w:val="22"/>
          <w:szCs w:val="22"/>
        </w:rPr>
      </w:pPr>
    </w:p>
    <w:p w14:paraId="22A722CB" w14:textId="77777777" w:rsidR="001E1ACF" w:rsidRPr="001E1ACF" w:rsidRDefault="001E1ACF" w:rsidP="001E1ACF">
      <w:pPr>
        <w:rPr>
          <w:rFonts w:ascii="Arial" w:hAnsi="Arial" w:cs="Arial"/>
          <w:b/>
          <w:bCs/>
          <w:sz w:val="22"/>
          <w:szCs w:val="22"/>
          <w:u w:val="single"/>
        </w:rPr>
      </w:pPr>
      <w:r w:rsidRPr="001E1ACF">
        <w:rPr>
          <w:rFonts w:ascii="Arial" w:hAnsi="Arial" w:cs="Arial"/>
          <w:b/>
          <w:bCs/>
          <w:sz w:val="22"/>
          <w:szCs w:val="22"/>
          <w:u w:val="single"/>
        </w:rPr>
        <w:t xml:space="preserve">Article quart </w:t>
      </w:r>
    </w:p>
    <w:p w14:paraId="00477128" w14:textId="77777777" w:rsidR="001E1ACF" w:rsidRPr="001E1ACF" w:rsidRDefault="001E1ACF" w:rsidP="001E1ACF">
      <w:pPr>
        <w:rPr>
          <w:rFonts w:ascii="Arial" w:hAnsi="Arial" w:cs="Arial"/>
          <w:sz w:val="22"/>
          <w:szCs w:val="22"/>
        </w:rPr>
      </w:pPr>
    </w:p>
    <w:p w14:paraId="00EE91A7" w14:textId="77777777" w:rsidR="001E1ACF" w:rsidRDefault="001E1ACF" w:rsidP="001E1ACF">
      <w:pPr>
        <w:rPr>
          <w:rFonts w:ascii="Arial" w:hAnsi="Arial" w:cs="Arial"/>
          <w:sz w:val="22"/>
          <w:szCs w:val="22"/>
        </w:rPr>
      </w:pPr>
      <w:r w:rsidRPr="001E1ACF">
        <w:rPr>
          <w:rFonts w:ascii="Arial" w:hAnsi="Arial" w:cs="Arial"/>
          <w:sz w:val="22"/>
          <w:szCs w:val="22"/>
        </w:rPr>
        <w:t xml:space="preserve">La Diputació de Barcelona, a través del Servei de Salut Pública, cedirà l’ús temporal i gratuït als ens peticionaris que reuneixin els requisits previstos en aquestes Bases, en la seva totalitat o part d’una exposició, i en el format acordat. </w:t>
      </w:r>
    </w:p>
    <w:p w14:paraId="2CC6772C" w14:textId="77777777" w:rsidR="00460590" w:rsidRPr="001E1ACF" w:rsidRDefault="00460590" w:rsidP="001E1ACF">
      <w:pPr>
        <w:rPr>
          <w:rFonts w:ascii="Arial" w:hAnsi="Arial" w:cs="Arial"/>
          <w:sz w:val="22"/>
          <w:szCs w:val="22"/>
        </w:rPr>
      </w:pPr>
    </w:p>
    <w:p w14:paraId="5B566738" w14:textId="77777777" w:rsidR="001E1ACF" w:rsidRDefault="001E1ACF" w:rsidP="001E1ACF">
      <w:pPr>
        <w:rPr>
          <w:rFonts w:ascii="Arial" w:hAnsi="Arial" w:cs="Arial"/>
          <w:sz w:val="22"/>
          <w:szCs w:val="22"/>
        </w:rPr>
      </w:pPr>
      <w:r w:rsidRPr="001E1ACF">
        <w:rPr>
          <w:rFonts w:ascii="Arial" w:hAnsi="Arial" w:cs="Arial"/>
          <w:sz w:val="22"/>
          <w:szCs w:val="22"/>
        </w:rPr>
        <w:t xml:space="preserve">Pel que fa al material complementari, com per exemple guies, tríptics, etc., el seu subministrament es subjectarà a les condicions que pel mateix s’estableixin amb l’ens peticionari. </w:t>
      </w:r>
    </w:p>
    <w:p w14:paraId="4E6D7B89" w14:textId="77777777" w:rsidR="001E1ACF" w:rsidRPr="001E1ACF" w:rsidRDefault="001E1ACF" w:rsidP="001E1ACF">
      <w:pPr>
        <w:rPr>
          <w:rFonts w:ascii="Arial" w:hAnsi="Arial" w:cs="Arial"/>
          <w:sz w:val="22"/>
          <w:szCs w:val="22"/>
        </w:rPr>
      </w:pPr>
    </w:p>
    <w:p w14:paraId="1CC2A7FD" w14:textId="77777777" w:rsidR="001E1ACF" w:rsidRPr="001E1ACF" w:rsidRDefault="001E1ACF" w:rsidP="001E1ACF">
      <w:pPr>
        <w:rPr>
          <w:rFonts w:ascii="Arial" w:hAnsi="Arial" w:cs="Arial"/>
          <w:b/>
          <w:bCs/>
          <w:sz w:val="22"/>
          <w:szCs w:val="22"/>
          <w:u w:val="single"/>
        </w:rPr>
      </w:pPr>
      <w:r w:rsidRPr="001E1ACF">
        <w:rPr>
          <w:rFonts w:ascii="Arial" w:hAnsi="Arial" w:cs="Arial"/>
          <w:b/>
          <w:bCs/>
          <w:sz w:val="22"/>
          <w:szCs w:val="22"/>
          <w:u w:val="single"/>
        </w:rPr>
        <w:t xml:space="preserve">Article cinquè </w:t>
      </w:r>
    </w:p>
    <w:p w14:paraId="5F3A67C3" w14:textId="77777777" w:rsidR="001E1ACF" w:rsidRPr="001E1ACF" w:rsidRDefault="001E1ACF" w:rsidP="001E1ACF">
      <w:pPr>
        <w:rPr>
          <w:rFonts w:ascii="Arial" w:hAnsi="Arial" w:cs="Arial"/>
          <w:sz w:val="22"/>
          <w:szCs w:val="22"/>
        </w:rPr>
      </w:pPr>
    </w:p>
    <w:p w14:paraId="72B34F47" w14:textId="77777777" w:rsidR="001E1ACF" w:rsidRDefault="001E1ACF" w:rsidP="001E1ACF">
      <w:pPr>
        <w:rPr>
          <w:rFonts w:ascii="Arial" w:hAnsi="Arial" w:cs="Arial"/>
          <w:sz w:val="22"/>
          <w:szCs w:val="22"/>
        </w:rPr>
      </w:pPr>
      <w:r w:rsidRPr="001E1ACF">
        <w:rPr>
          <w:rFonts w:ascii="Arial" w:hAnsi="Arial" w:cs="Arial"/>
          <w:sz w:val="22"/>
          <w:szCs w:val="22"/>
        </w:rPr>
        <w:t xml:space="preserve">El Servei de Salut Pública comunicarà amb antelació suficient als ens peticionaris, la disponibilitat de la cessió de l’exposició demanada, en funció de la programació anual aprovada pel propi Servei de Salut Pública. </w:t>
      </w:r>
    </w:p>
    <w:p w14:paraId="15E813EF" w14:textId="77777777" w:rsidR="001E1ACF" w:rsidRPr="001E1ACF" w:rsidRDefault="001E1ACF" w:rsidP="001E1ACF">
      <w:pPr>
        <w:rPr>
          <w:rFonts w:ascii="Arial" w:hAnsi="Arial" w:cs="Arial"/>
          <w:sz w:val="22"/>
          <w:szCs w:val="22"/>
        </w:rPr>
      </w:pPr>
    </w:p>
    <w:p w14:paraId="63F543BD" w14:textId="77777777" w:rsidR="001E1ACF" w:rsidRPr="001E1ACF" w:rsidRDefault="001E1ACF" w:rsidP="001E1ACF">
      <w:pPr>
        <w:rPr>
          <w:rFonts w:ascii="Arial" w:hAnsi="Arial" w:cs="Arial"/>
          <w:b/>
          <w:bCs/>
          <w:sz w:val="22"/>
          <w:szCs w:val="22"/>
          <w:u w:val="single"/>
        </w:rPr>
      </w:pPr>
      <w:r w:rsidRPr="001E1ACF">
        <w:rPr>
          <w:rFonts w:ascii="Arial" w:hAnsi="Arial" w:cs="Arial"/>
          <w:b/>
          <w:bCs/>
          <w:sz w:val="22"/>
          <w:szCs w:val="22"/>
          <w:u w:val="single"/>
        </w:rPr>
        <w:t xml:space="preserve">Article sisè </w:t>
      </w:r>
    </w:p>
    <w:p w14:paraId="68FDD312" w14:textId="77777777" w:rsidR="001E1ACF" w:rsidRPr="001E1ACF" w:rsidRDefault="001E1ACF" w:rsidP="00460590">
      <w:pPr>
        <w:rPr>
          <w:rFonts w:ascii="Arial" w:hAnsi="Arial" w:cs="Arial"/>
          <w:sz w:val="22"/>
          <w:szCs w:val="22"/>
        </w:rPr>
      </w:pPr>
    </w:p>
    <w:p w14:paraId="533487B2" w14:textId="29CA31AA" w:rsidR="001E1ACF" w:rsidRDefault="001E1ACF" w:rsidP="00460590">
      <w:pPr>
        <w:pStyle w:val="Pargrafdellista"/>
        <w:numPr>
          <w:ilvl w:val="0"/>
          <w:numId w:val="10"/>
        </w:numPr>
        <w:jc w:val="both"/>
        <w:rPr>
          <w:rFonts w:ascii="Arial" w:hAnsi="Arial" w:cs="Arial"/>
          <w:sz w:val="22"/>
          <w:szCs w:val="22"/>
        </w:rPr>
      </w:pPr>
      <w:r w:rsidRPr="00617D5D">
        <w:rPr>
          <w:rFonts w:ascii="Arial" w:hAnsi="Arial" w:cs="Arial"/>
          <w:sz w:val="22"/>
          <w:szCs w:val="22"/>
        </w:rPr>
        <w:t xml:space="preserve">El material que composa les exposicions objecte de les presents Bases està assegurat per una pòlissa general de la Diputació de Barcelona, si bé, aquesta té una franquícia que serà assumida per l’entitat peticionària en els termes que s’indiquen en l’apartat 3 d’aquest article. </w:t>
      </w:r>
    </w:p>
    <w:p w14:paraId="4B26C705" w14:textId="77777777" w:rsidR="00460590" w:rsidRPr="00617D5D" w:rsidRDefault="00460590" w:rsidP="00460590">
      <w:pPr>
        <w:pStyle w:val="Pargrafdellista"/>
        <w:ind w:left="360"/>
        <w:rPr>
          <w:rFonts w:ascii="Arial" w:hAnsi="Arial" w:cs="Arial"/>
          <w:sz w:val="22"/>
          <w:szCs w:val="22"/>
        </w:rPr>
      </w:pPr>
    </w:p>
    <w:p w14:paraId="2B0C7641" w14:textId="2930B6FD" w:rsidR="001E1ACF" w:rsidRDefault="001E1ACF" w:rsidP="00460590">
      <w:pPr>
        <w:pStyle w:val="Pargrafdellista"/>
        <w:numPr>
          <w:ilvl w:val="0"/>
          <w:numId w:val="10"/>
        </w:numPr>
        <w:jc w:val="both"/>
        <w:rPr>
          <w:rFonts w:ascii="Arial" w:hAnsi="Arial" w:cs="Arial"/>
          <w:sz w:val="22"/>
          <w:szCs w:val="22"/>
        </w:rPr>
      </w:pPr>
      <w:r w:rsidRPr="00617D5D">
        <w:rPr>
          <w:rFonts w:ascii="Arial" w:hAnsi="Arial" w:cs="Arial"/>
          <w:sz w:val="22"/>
          <w:szCs w:val="22"/>
        </w:rPr>
        <w:t xml:space="preserve">Tanmateix, el peticionari, llevat que l’exposició sigui transportada, instal·lada i desmuntada per la pròpia Diputació de Barcelona, l’haurà de retornar al Servei de Salut Pública o a l’indret que es determini, no més tard de quaranta-vuit hores després de clausurar-se l’exhibició de l’exposició, en perfecte estat, la qual cosa es farà constar en la diligència de devolució, estesa pel Servei de Salut Pública. </w:t>
      </w:r>
    </w:p>
    <w:p w14:paraId="12854C0A" w14:textId="77777777" w:rsidR="00460590" w:rsidRPr="00460590" w:rsidRDefault="00460590" w:rsidP="00460590">
      <w:pPr>
        <w:jc w:val="both"/>
        <w:rPr>
          <w:rFonts w:ascii="Arial" w:hAnsi="Arial" w:cs="Arial"/>
          <w:sz w:val="22"/>
          <w:szCs w:val="22"/>
        </w:rPr>
      </w:pPr>
    </w:p>
    <w:p w14:paraId="6F171072" w14:textId="77777777" w:rsidR="00617D5D" w:rsidRDefault="001E1ACF" w:rsidP="00617D5D">
      <w:pPr>
        <w:pStyle w:val="Pargrafdellista"/>
        <w:numPr>
          <w:ilvl w:val="0"/>
          <w:numId w:val="10"/>
        </w:numPr>
        <w:rPr>
          <w:rFonts w:ascii="Arial" w:hAnsi="Arial" w:cs="Arial"/>
          <w:sz w:val="22"/>
          <w:szCs w:val="22"/>
        </w:rPr>
      </w:pPr>
      <w:r w:rsidRPr="00617D5D">
        <w:rPr>
          <w:rFonts w:ascii="Arial" w:hAnsi="Arial" w:cs="Arial"/>
          <w:sz w:val="22"/>
          <w:szCs w:val="22"/>
        </w:rPr>
        <w:t xml:space="preserve">En el supòsit de pèrdua, desperfecte o robatori, es farà constar en la diligència de devolució, especificant el material o elements afectats. </w:t>
      </w:r>
    </w:p>
    <w:p w14:paraId="41A1E7E2" w14:textId="77777777" w:rsidR="00460590" w:rsidRPr="00460590" w:rsidRDefault="00460590" w:rsidP="00460590">
      <w:pPr>
        <w:rPr>
          <w:rFonts w:ascii="Arial" w:hAnsi="Arial" w:cs="Arial"/>
          <w:sz w:val="22"/>
          <w:szCs w:val="22"/>
        </w:rPr>
      </w:pPr>
    </w:p>
    <w:p w14:paraId="34D5E865" w14:textId="53A8000F" w:rsidR="001E1ACF" w:rsidRDefault="001E1ACF" w:rsidP="00460590">
      <w:pPr>
        <w:pStyle w:val="Pargrafdellista"/>
        <w:ind w:left="360"/>
        <w:jc w:val="both"/>
        <w:rPr>
          <w:rFonts w:ascii="Arial" w:hAnsi="Arial" w:cs="Arial"/>
          <w:sz w:val="22"/>
          <w:szCs w:val="22"/>
        </w:rPr>
      </w:pPr>
      <w:r w:rsidRPr="00617D5D">
        <w:rPr>
          <w:rFonts w:ascii="Arial" w:hAnsi="Arial" w:cs="Arial"/>
          <w:sz w:val="22"/>
          <w:szCs w:val="22"/>
        </w:rPr>
        <w:t xml:space="preserve">La Diputació de Barcelona gestionarà les reparacions o substitucions d’aquests materials o elements afectats. En aquests casos, la Diputació de Barcelona podrà enviar les factures per al seu abonament a l’ens peticionari de la part franquiciada no coberta per l’assegurança. </w:t>
      </w:r>
    </w:p>
    <w:p w14:paraId="2106581A" w14:textId="77777777" w:rsidR="00460590" w:rsidRDefault="00460590" w:rsidP="00617D5D">
      <w:pPr>
        <w:pStyle w:val="Pargrafdellista"/>
        <w:ind w:left="360"/>
        <w:rPr>
          <w:rFonts w:ascii="Arial" w:hAnsi="Arial" w:cs="Arial"/>
          <w:sz w:val="22"/>
          <w:szCs w:val="22"/>
        </w:rPr>
      </w:pPr>
    </w:p>
    <w:p w14:paraId="15E77256" w14:textId="21DCB63A" w:rsidR="001E1ACF" w:rsidRPr="00617D5D" w:rsidRDefault="001E1ACF" w:rsidP="00460590">
      <w:pPr>
        <w:pStyle w:val="Pargrafdellista"/>
        <w:numPr>
          <w:ilvl w:val="0"/>
          <w:numId w:val="10"/>
        </w:numPr>
        <w:jc w:val="both"/>
        <w:rPr>
          <w:rFonts w:ascii="Arial" w:hAnsi="Arial" w:cs="Arial"/>
          <w:sz w:val="22"/>
          <w:szCs w:val="22"/>
        </w:rPr>
      </w:pPr>
      <w:r w:rsidRPr="00617D5D">
        <w:rPr>
          <w:rFonts w:ascii="Arial" w:hAnsi="Arial" w:cs="Arial"/>
          <w:sz w:val="22"/>
          <w:szCs w:val="22"/>
        </w:rPr>
        <w:t xml:space="preserve">Els ens que acollint-se a aquestes Bases exhibeixin una exposició del Servei de Salut Pública, resten sotmesos a la condició que en tota propaganda i documentació impresa que es faci servir com a material de difusió, hi figuri el logotip de la Diputació, </w:t>
      </w:r>
      <w:r w:rsidRPr="00617D5D">
        <w:rPr>
          <w:rFonts w:ascii="Arial" w:hAnsi="Arial" w:cs="Arial"/>
          <w:sz w:val="22"/>
          <w:szCs w:val="22"/>
        </w:rPr>
        <w:lastRenderedPageBreak/>
        <w:t xml:space="preserve">per la qual cosa, es seguiran les instruccions sobre imatge corporativa que puguin establir-se al respecte. </w:t>
      </w:r>
    </w:p>
    <w:p w14:paraId="6B1A0609" w14:textId="77777777" w:rsidR="001E1ACF" w:rsidRPr="001E1ACF" w:rsidRDefault="001E1ACF" w:rsidP="001E1ACF">
      <w:pPr>
        <w:rPr>
          <w:rFonts w:ascii="Arial" w:hAnsi="Arial" w:cs="Arial"/>
          <w:sz w:val="22"/>
          <w:szCs w:val="22"/>
        </w:rPr>
      </w:pPr>
    </w:p>
    <w:p w14:paraId="60667B55" w14:textId="2CE885C0" w:rsidR="001E1ACF" w:rsidRDefault="00617D5D" w:rsidP="001E1ACF">
      <w:pPr>
        <w:rPr>
          <w:rFonts w:ascii="Arial" w:hAnsi="Arial" w:cs="Arial"/>
          <w:sz w:val="22"/>
          <w:szCs w:val="22"/>
        </w:rPr>
      </w:pPr>
      <w:r>
        <w:rPr>
          <w:rFonts w:ascii="Arial" w:hAnsi="Arial" w:cs="Arial"/>
          <w:sz w:val="22"/>
          <w:szCs w:val="22"/>
        </w:rPr>
        <w:t xml:space="preserve">     </w:t>
      </w:r>
      <w:r w:rsidR="001E1ACF" w:rsidRPr="001E1ACF">
        <w:rPr>
          <w:rFonts w:ascii="Arial" w:hAnsi="Arial" w:cs="Arial"/>
          <w:sz w:val="22"/>
          <w:szCs w:val="22"/>
        </w:rPr>
        <w:t xml:space="preserve">Així mateix, també s’inclourà la següent llegenda: </w:t>
      </w:r>
    </w:p>
    <w:p w14:paraId="4BA104ED" w14:textId="77777777" w:rsidR="00617D5D" w:rsidRPr="001E1ACF" w:rsidRDefault="00617D5D" w:rsidP="001E1ACF">
      <w:pPr>
        <w:rPr>
          <w:rFonts w:ascii="Arial" w:hAnsi="Arial" w:cs="Arial"/>
          <w:sz w:val="22"/>
          <w:szCs w:val="22"/>
        </w:rPr>
      </w:pPr>
    </w:p>
    <w:p w14:paraId="569653A7" w14:textId="77777777" w:rsidR="001E1ACF" w:rsidRDefault="001E1ACF" w:rsidP="00617D5D">
      <w:pPr>
        <w:ind w:left="708" w:firstLine="708"/>
        <w:rPr>
          <w:rFonts w:ascii="Arial" w:hAnsi="Arial" w:cs="Arial"/>
          <w:sz w:val="22"/>
          <w:szCs w:val="22"/>
        </w:rPr>
      </w:pPr>
      <w:r w:rsidRPr="001E1ACF">
        <w:rPr>
          <w:rFonts w:ascii="Arial" w:hAnsi="Arial" w:cs="Arial"/>
          <w:sz w:val="22"/>
          <w:szCs w:val="22"/>
        </w:rPr>
        <w:t xml:space="preserve">“Exposició cedida per la Diputació de Barcelona” </w:t>
      </w:r>
    </w:p>
    <w:p w14:paraId="6A2C909C" w14:textId="77777777" w:rsidR="00617D5D" w:rsidRPr="001E1ACF" w:rsidRDefault="00617D5D" w:rsidP="00617D5D">
      <w:pPr>
        <w:ind w:left="708" w:firstLine="708"/>
        <w:rPr>
          <w:rFonts w:ascii="Arial" w:hAnsi="Arial" w:cs="Arial"/>
          <w:sz w:val="22"/>
          <w:szCs w:val="22"/>
        </w:rPr>
      </w:pPr>
    </w:p>
    <w:p w14:paraId="60141D76" w14:textId="77777777" w:rsidR="001E1ACF" w:rsidRDefault="001E1ACF" w:rsidP="00097EFB">
      <w:pPr>
        <w:ind w:left="284"/>
        <w:jc w:val="both"/>
        <w:rPr>
          <w:rFonts w:ascii="Arial" w:hAnsi="Arial" w:cs="Arial"/>
          <w:sz w:val="22"/>
          <w:szCs w:val="22"/>
        </w:rPr>
      </w:pPr>
      <w:r w:rsidRPr="001E1ACF">
        <w:rPr>
          <w:rFonts w:ascii="Arial" w:hAnsi="Arial" w:cs="Arial"/>
          <w:sz w:val="22"/>
          <w:szCs w:val="22"/>
        </w:rPr>
        <w:t xml:space="preserve">La grandària de la llegenda haurà de ser igual o superior a la del nom de l’ens peticionari </w:t>
      </w:r>
    </w:p>
    <w:p w14:paraId="118AE759" w14:textId="77777777" w:rsidR="001E1ACF" w:rsidRPr="001E1ACF" w:rsidRDefault="001E1ACF" w:rsidP="001E1ACF">
      <w:pPr>
        <w:rPr>
          <w:rFonts w:ascii="Arial" w:hAnsi="Arial" w:cs="Arial"/>
          <w:sz w:val="22"/>
          <w:szCs w:val="22"/>
        </w:rPr>
      </w:pPr>
    </w:p>
    <w:p w14:paraId="7EBB1201" w14:textId="77777777" w:rsidR="001E1ACF" w:rsidRPr="001E1ACF" w:rsidRDefault="001E1ACF" w:rsidP="001E1ACF">
      <w:pPr>
        <w:rPr>
          <w:rFonts w:ascii="Arial" w:hAnsi="Arial" w:cs="Arial"/>
          <w:b/>
          <w:bCs/>
          <w:sz w:val="22"/>
          <w:szCs w:val="22"/>
          <w:u w:val="single"/>
        </w:rPr>
      </w:pPr>
      <w:r w:rsidRPr="001E1ACF">
        <w:rPr>
          <w:rFonts w:ascii="Arial" w:hAnsi="Arial" w:cs="Arial"/>
          <w:b/>
          <w:bCs/>
          <w:sz w:val="22"/>
          <w:szCs w:val="22"/>
          <w:u w:val="single"/>
        </w:rPr>
        <w:t xml:space="preserve">Article setè </w:t>
      </w:r>
    </w:p>
    <w:p w14:paraId="7E8EACF6" w14:textId="77777777" w:rsidR="001E1ACF" w:rsidRPr="001E1ACF" w:rsidRDefault="001E1ACF" w:rsidP="001E1ACF">
      <w:pPr>
        <w:rPr>
          <w:rFonts w:ascii="Arial" w:hAnsi="Arial" w:cs="Arial"/>
          <w:sz w:val="22"/>
          <w:szCs w:val="22"/>
        </w:rPr>
      </w:pPr>
    </w:p>
    <w:p w14:paraId="69AE9DE8" w14:textId="77777777" w:rsidR="001E1ACF" w:rsidRDefault="001E1ACF" w:rsidP="001E1ACF">
      <w:pPr>
        <w:rPr>
          <w:rFonts w:ascii="Arial" w:hAnsi="Arial" w:cs="Arial"/>
          <w:sz w:val="22"/>
          <w:szCs w:val="22"/>
        </w:rPr>
      </w:pPr>
      <w:r w:rsidRPr="001E1ACF">
        <w:rPr>
          <w:rFonts w:ascii="Arial" w:hAnsi="Arial" w:cs="Arial"/>
          <w:sz w:val="22"/>
          <w:szCs w:val="22"/>
        </w:rPr>
        <w:t xml:space="preserve">Els ens que exhibeixin una exposició es comprometen a: </w:t>
      </w:r>
    </w:p>
    <w:p w14:paraId="288DDE38" w14:textId="77777777" w:rsidR="00C3725C" w:rsidRDefault="00C3725C" w:rsidP="001E1ACF">
      <w:pPr>
        <w:rPr>
          <w:rFonts w:ascii="Arial" w:hAnsi="Arial" w:cs="Arial"/>
          <w:sz w:val="22"/>
          <w:szCs w:val="22"/>
        </w:rPr>
      </w:pPr>
    </w:p>
    <w:p w14:paraId="6AECBCB3" w14:textId="77777777" w:rsidR="001E1ACF" w:rsidRDefault="001E1ACF" w:rsidP="00464A75">
      <w:pPr>
        <w:tabs>
          <w:tab w:val="left" w:pos="284"/>
        </w:tabs>
        <w:rPr>
          <w:rFonts w:ascii="Arial" w:hAnsi="Arial" w:cs="Arial"/>
          <w:sz w:val="22"/>
          <w:szCs w:val="22"/>
        </w:rPr>
      </w:pPr>
      <w:r w:rsidRPr="001E1ACF">
        <w:rPr>
          <w:rFonts w:ascii="Arial" w:hAnsi="Arial" w:cs="Arial"/>
          <w:sz w:val="22"/>
          <w:szCs w:val="22"/>
        </w:rPr>
        <w:t xml:space="preserve">1. Fer-se càrrec, en el seu cas, de les següents despeses: </w:t>
      </w:r>
    </w:p>
    <w:p w14:paraId="1142CF6E" w14:textId="77777777" w:rsidR="00617D5D" w:rsidRPr="001E1ACF" w:rsidRDefault="00617D5D" w:rsidP="00C3725C">
      <w:pPr>
        <w:rPr>
          <w:rFonts w:ascii="Arial" w:hAnsi="Arial" w:cs="Arial"/>
          <w:sz w:val="22"/>
          <w:szCs w:val="22"/>
        </w:rPr>
      </w:pPr>
    </w:p>
    <w:p w14:paraId="170FFCB1" w14:textId="592DEAE6" w:rsidR="001E1ACF" w:rsidRPr="001E1ACF" w:rsidRDefault="001E1ACF" w:rsidP="00460590">
      <w:pPr>
        <w:pStyle w:val="Pargrafdellista"/>
        <w:numPr>
          <w:ilvl w:val="0"/>
          <w:numId w:val="8"/>
        </w:numPr>
        <w:jc w:val="both"/>
        <w:rPr>
          <w:rFonts w:ascii="Arial" w:hAnsi="Arial" w:cs="Arial"/>
          <w:sz w:val="22"/>
          <w:szCs w:val="22"/>
        </w:rPr>
      </w:pPr>
      <w:r w:rsidRPr="001E1ACF">
        <w:rPr>
          <w:rFonts w:ascii="Arial" w:hAnsi="Arial" w:cs="Arial"/>
          <w:sz w:val="22"/>
          <w:szCs w:val="22"/>
        </w:rPr>
        <w:t xml:space="preserve">Muntatge, desmuntatge i trasllat de l’exposició, llevat que sigui la Diputació de Barcelona la que s’encarregui d’efectuar-ho. </w:t>
      </w:r>
    </w:p>
    <w:p w14:paraId="5B5DC7E0" w14:textId="3A5699C3" w:rsidR="001E1ACF" w:rsidRPr="001E1ACF" w:rsidRDefault="001E1ACF" w:rsidP="00C3725C">
      <w:pPr>
        <w:pStyle w:val="Pargrafdellista"/>
        <w:numPr>
          <w:ilvl w:val="0"/>
          <w:numId w:val="8"/>
        </w:numPr>
        <w:rPr>
          <w:rFonts w:ascii="Arial" w:hAnsi="Arial" w:cs="Arial"/>
          <w:sz w:val="22"/>
          <w:szCs w:val="22"/>
        </w:rPr>
      </w:pPr>
      <w:r w:rsidRPr="001E1ACF">
        <w:rPr>
          <w:rFonts w:ascii="Arial" w:hAnsi="Arial" w:cs="Arial"/>
          <w:sz w:val="22"/>
          <w:szCs w:val="22"/>
        </w:rPr>
        <w:t xml:space="preserve">Vigilància de l’exposició durant el període d’exhibició. </w:t>
      </w:r>
    </w:p>
    <w:p w14:paraId="37C9B158" w14:textId="10E17B36" w:rsidR="001E1ACF" w:rsidRPr="001E1ACF" w:rsidRDefault="001E1ACF" w:rsidP="00460590">
      <w:pPr>
        <w:pStyle w:val="Pargrafdellista"/>
        <w:numPr>
          <w:ilvl w:val="0"/>
          <w:numId w:val="8"/>
        </w:numPr>
        <w:jc w:val="both"/>
        <w:rPr>
          <w:rFonts w:ascii="Arial" w:hAnsi="Arial" w:cs="Arial"/>
          <w:sz w:val="22"/>
          <w:szCs w:val="22"/>
        </w:rPr>
      </w:pPr>
      <w:r w:rsidRPr="001E1ACF">
        <w:rPr>
          <w:rFonts w:ascii="Arial" w:hAnsi="Arial" w:cs="Arial"/>
          <w:sz w:val="22"/>
          <w:szCs w:val="22"/>
        </w:rPr>
        <w:t xml:space="preserve">Les despeses generades, si s’escau, per la pèrdua, desperfectes o robatori en la quantia màxima de la part franquiciada no coberta per l’assegurança. </w:t>
      </w:r>
    </w:p>
    <w:p w14:paraId="4FA5560F" w14:textId="273A9073" w:rsidR="001E1ACF" w:rsidRPr="001E1ACF" w:rsidRDefault="001E1ACF" w:rsidP="00460590">
      <w:pPr>
        <w:pStyle w:val="Pargrafdellista"/>
        <w:numPr>
          <w:ilvl w:val="0"/>
          <w:numId w:val="8"/>
        </w:numPr>
        <w:jc w:val="both"/>
        <w:rPr>
          <w:rFonts w:ascii="Arial" w:hAnsi="Arial" w:cs="Arial"/>
          <w:sz w:val="22"/>
          <w:szCs w:val="22"/>
        </w:rPr>
      </w:pPr>
      <w:r w:rsidRPr="001E1ACF">
        <w:rPr>
          <w:rFonts w:ascii="Arial" w:hAnsi="Arial" w:cs="Arial"/>
          <w:sz w:val="22"/>
          <w:szCs w:val="22"/>
        </w:rPr>
        <w:t xml:space="preserve">Qualsevol altra que es derivi de l’organització de l’exposició i que no estigui coberta per l’assegurança. </w:t>
      </w:r>
    </w:p>
    <w:p w14:paraId="14E3562B" w14:textId="77777777" w:rsidR="001E1ACF" w:rsidRPr="001E1ACF" w:rsidRDefault="001E1ACF" w:rsidP="00C3725C">
      <w:pPr>
        <w:rPr>
          <w:rFonts w:ascii="Arial" w:hAnsi="Arial" w:cs="Arial"/>
          <w:sz w:val="22"/>
          <w:szCs w:val="22"/>
        </w:rPr>
      </w:pPr>
    </w:p>
    <w:p w14:paraId="706D657E" w14:textId="0B397634" w:rsidR="001E1ACF" w:rsidRDefault="001E1ACF" w:rsidP="00464A75">
      <w:pPr>
        <w:ind w:left="284" w:hanging="284"/>
        <w:jc w:val="both"/>
        <w:rPr>
          <w:rFonts w:ascii="Arial" w:hAnsi="Arial" w:cs="Arial"/>
          <w:sz w:val="22"/>
          <w:szCs w:val="22"/>
        </w:rPr>
      </w:pPr>
      <w:r w:rsidRPr="00617D5D">
        <w:rPr>
          <w:rFonts w:ascii="Arial" w:hAnsi="Arial" w:cs="Arial"/>
          <w:sz w:val="22"/>
          <w:szCs w:val="22"/>
        </w:rPr>
        <w:t>2.</w:t>
      </w:r>
      <w:r w:rsidR="00464A75">
        <w:rPr>
          <w:rFonts w:ascii="Arial" w:hAnsi="Arial" w:cs="Arial"/>
          <w:sz w:val="22"/>
          <w:szCs w:val="22"/>
        </w:rPr>
        <w:t xml:space="preserve"> </w:t>
      </w:r>
      <w:r w:rsidRPr="00617D5D">
        <w:rPr>
          <w:rFonts w:ascii="Arial" w:hAnsi="Arial" w:cs="Arial"/>
          <w:sz w:val="22"/>
          <w:szCs w:val="22"/>
        </w:rPr>
        <w:t xml:space="preserve">Disposar d’un local tancat per exhibir l’exposició a resguard d’inclemències </w:t>
      </w:r>
      <w:r w:rsidR="00617D5D">
        <w:rPr>
          <w:rFonts w:ascii="Arial" w:hAnsi="Arial" w:cs="Arial"/>
          <w:sz w:val="22"/>
          <w:szCs w:val="22"/>
        </w:rPr>
        <w:t xml:space="preserve">   </w:t>
      </w:r>
      <w:r w:rsidR="00C3725C">
        <w:rPr>
          <w:rFonts w:ascii="Arial" w:hAnsi="Arial" w:cs="Arial"/>
          <w:sz w:val="22"/>
          <w:szCs w:val="22"/>
        </w:rPr>
        <w:t xml:space="preserve">    </w:t>
      </w:r>
      <w:r w:rsidRPr="00617D5D">
        <w:rPr>
          <w:rFonts w:ascii="Arial" w:hAnsi="Arial" w:cs="Arial"/>
          <w:sz w:val="22"/>
          <w:szCs w:val="22"/>
        </w:rPr>
        <w:t xml:space="preserve">climatològiques i només accessible a les visites programades i guiades per un responsable. </w:t>
      </w:r>
    </w:p>
    <w:p w14:paraId="2FDB839E" w14:textId="77777777" w:rsidR="001E1ACF" w:rsidRPr="00617D5D" w:rsidRDefault="001E1ACF" w:rsidP="00C3725C">
      <w:pPr>
        <w:rPr>
          <w:rFonts w:ascii="Arial" w:hAnsi="Arial" w:cs="Arial"/>
          <w:sz w:val="22"/>
          <w:szCs w:val="22"/>
        </w:rPr>
      </w:pPr>
    </w:p>
    <w:p w14:paraId="13550D28" w14:textId="1953D54A" w:rsidR="001E1ACF" w:rsidRPr="00617D5D" w:rsidRDefault="001E1ACF" w:rsidP="00460590">
      <w:pPr>
        <w:ind w:left="284" w:hanging="284"/>
        <w:jc w:val="both"/>
        <w:rPr>
          <w:rFonts w:ascii="Arial" w:hAnsi="Arial" w:cs="Arial"/>
          <w:sz w:val="22"/>
          <w:szCs w:val="22"/>
        </w:rPr>
      </w:pPr>
      <w:r w:rsidRPr="00617D5D">
        <w:rPr>
          <w:rFonts w:ascii="Arial" w:hAnsi="Arial" w:cs="Arial"/>
          <w:sz w:val="22"/>
          <w:szCs w:val="22"/>
        </w:rPr>
        <w:t xml:space="preserve">3. </w:t>
      </w:r>
      <w:r w:rsidR="002F33B5">
        <w:rPr>
          <w:rFonts w:ascii="Arial" w:hAnsi="Arial" w:cs="Arial"/>
          <w:sz w:val="22"/>
          <w:szCs w:val="22"/>
        </w:rPr>
        <w:t xml:space="preserve"> </w:t>
      </w:r>
      <w:r w:rsidRPr="00617D5D">
        <w:rPr>
          <w:rFonts w:ascii="Arial" w:hAnsi="Arial" w:cs="Arial"/>
          <w:sz w:val="22"/>
          <w:szCs w:val="22"/>
        </w:rPr>
        <w:t xml:space="preserve">Comunicar al Servei de Salut Pública qualsevol incidència que es produeixi durant l’organització i exhibició de l’exposició. </w:t>
      </w:r>
    </w:p>
    <w:p w14:paraId="40E67952" w14:textId="77777777" w:rsidR="001E1ACF" w:rsidRPr="00617D5D" w:rsidRDefault="001E1ACF" w:rsidP="00C3725C">
      <w:pPr>
        <w:rPr>
          <w:rFonts w:ascii="Arial" w:hAnsi="Arial" w:cs="Arial"/>
          <w:sz w:val="22"/>
          <w:szCs w:val="22"/>
        </w:rPr>
      </w:pPr>
    </w:p>
    <w:p w14:paraId="64C904B2" w14:textId="10975991" w:rsidR="001E1ACF" w:rsidRPr="00617D5D" w:rsidRDefault="001E1ACF" w:rsidP="00460590">
      <w:pPr>
        <w:ind w:left="284" w:hanging="284"/>
        <w:jc w:val="both"/>
        <w:rPr>
          <w:rFonts w:ascii="Arial" w:hAnsi="Arial" w:cs="Arial"/>
          <w:sz w:val="22"/>
          <w:szCs w:val="22"/>
        </w:rPr>
      </w:pPr>
      <w:r w:rsidRPr="00617D5D">
        <w:rPr>
          <w:rFonts w:ascii="Arial" w:hAnsi="Arial" w:cs="Arial"/>
          <w:sz w:val="22"/>
          <w:szCs w:val="22"/>
        </w:rPr>
        <w:t xml:space="preserve">4. </w:t>
      </w:r>
      <w:r w:rsidR="002F33B5">
        <w:rPr>
          <w:rFonts w:ascii="Arial" w:hAnsi="Arial" w:cs="Arial"/>
          <w:sz w:val="22"/>
          <w:szCs w:val="22"/>
        </w:rPr>
        <w:t xml:space="preserve"> </w:t>
      </w:r>
      <w:r w:rsidRPr="00617D5D">
        <w:rPr>
          <w:rFonts w:ascii="Arial" w:hAnsi="Arial" w:cs="Arial"/>
          <w:sz w:val="22"/>
          <w:szCs w:val="22"/>
        </w:rPr>
        <w:t xml:space="preserve">No traslladar d’ubicació l’exposició durant el període de cessió a excepció d’aquells casos en que es pacti prèviament amb el Servei de Salut Pública de la Diputació de Barcelona. </w:t>
      </w:r>
    </w:p>
    <w:p w14:paraId="0EC60C90" w14:textId="77777777" w:rsidR="001E1ACF" w:rsidRPr="001E1ACF" w:rsidRDefault="001E1ACF" w:rsidP="00C3725C">
      <w:pPr>
        <w:pStyle w:val="Pargrafdellista"/>
        <w:ind w:left="360"/>
        <w:rPr>
          <w:rFonts w:ascii="Arial" w:hAnsi="Arial" w:cs="Arial"/>
          <w:sz w:val="22"/>
          <w:szCs w:val="22"/>
        </w:rPr>
      </w:pPr>
    </w:p>
    <w:p w14:paraId="5EDCB95E" w14:textId="77777777" w:rsidR="001E1ACF" w:rsidRPr="00617D5D" w:rsidRDefault="001E1ACF" w:rsidP="00460590">
      <w:pPr>
        <w:ind w:left="284" w:hanging="284"/>
        <w:jc w:val="both"/>
        <w:rPr>
          <w:rFonts w:ascii="Arial" w:hAnsi="Arial" w:cs="Arial"/>
          <w:sz w:val="22"/>
          <w:szCs w:val="22"/>
        </w:rPr>
      </w:pPr>
      <w:r w:rsidRPr="00617D5D">
        <w:rPr>
          <w:rFonts w:ascii="Arial" w:hAnsi="Arial" w:cs="Arial"/>
          <w:sz w:val="22"/>
          <w:szCs w:val="22"/>
        </w:rPr>
        <w:t xml:space="preserve">5. No duplicar, copiar o reproduir ni parcialment, ni totalment, els materials que composen l’exposició sense previ consentiment escrit per part de la Diputació de Barcelona. </w:t>
      </w:r>
    </w:p>
    <w:p w14:paraId="54C028CF" w14:textId="77777777" w:rsidR="001E1ACF" w:rsidRPr="001E1ACF" w:rsidRDefault="001E1ACF" w:rsidP="001E1ACF">
      <w:pPr>
        <w:rPr>
          <w:rFonts w:ascii="Arial" w:hAnsi="Arial" w:cs="Arial"/>
          <w:sz w:val="22"/>
          <w:szCs w:val="22"/>
        </w:rPr>
      </w:pPr>
    </w:p>
    <w:p w14:paraId="6AEA68FC" w14:textId="77777777" w:rsidR="001E1ACF" w:rsidRPr="001E1ACF" w:rsidRDefault="001E1ACF" w:rsidP="001E1ACF">
      <w:pPr>
        <w:rPr>
          <w:rFonts w:ascii="Arial" w:hAnsi="Arial" w:cs="Arial"/>
          <w:b/>
          <w:bCs/>
          <w:sz w:val="22"/>
          <w:szCs w:val="22"/>
          <w:u w:val="single"/>
        </w:rPr>
      </w:pPr>
      <w:r w:rsidRPr="001E1ACF">
        <w:rPr>
          <w:rFonts w:ascii="Arial" w:hAnsi="Arial" w:cs="Arial"/>
          <w:b/>
          <w:bCs/>
          <w:sz w:val="22"/>
          <w:szCs w:val="22"/>
          <w:u w:val="single"/>
        </w:rPr>
        <w:t xml:space="preserve">Article vuitè </w:t>
      </w:r>
    </w:p>
    <w:p w14:paraId="6C4DEDEB" w14:textId="77777777" w:rsidR="001E1ACF" w:rsidRPr="001E1ACF" w:rsidRDefault="001E1ACF" w:rsidP="001E1ACF">
      <w:pPr>
        <w:rPr>
          <w:rFonts w:ascii="Arial" w:hAnsi="Arial" w:cs="Arial"/>
          <w:sz w:val="22"/>
          <w:szCs w:val="22"/>
        </w:rPr>
      </w:pPr>
    </w:p>
    <w:p w14:paraId="1B8E96E3" w14:textId="27BDEFA8" w:rsidR="001E1ACF" w:rsidRPr="001E1ACF" w:rsidRDefault="001E1ACF" w:rsidP="00460590">
      <w:pPr>
        <w:jc w:val="both"/>
        <w:rPr>
          <w:rFonts w:ascii="Arial" w:hAnsi="Arial" w:cs="Arial"/>
          <w:sz w:val="22"/>
          <w:szCs w:val="22"/>
        </w:rPr>
      </w:pPr>
      <w:r w:rsidRPr="001E1ACF">
        <w:rPr>
          <w:rFonts w:ascii="Arial" w:hAnsi="Arial" w:cs="Arial"/>
          <w:sz w:val="22"/>
          <w:szCs w:val="22"/>
        </w:rPr>
        <w:t xml:space="preserve">El lliurament i/o cessió per a la seva exhibició i posterior devolució, es regirà per les presents Bases. </w:t>
      </w:r>
    </w:p>
    <w:p w14:paraId="3BBD5375" w14:textId="77777777" w:rsidR="001E1ACF" w:rsidRDefault="001E1ACF" w:rsidP="00460590">
      <w:pPr>
        <w:jc w:val="both"/>
        <w:rPr>
          <w:rFonts w:ascii="Arial" w:hAnsi="Arial" w:cs="Arial"/>
          <w:sz w:val="22"/>
          <w:szCs w:val="22"/>
        </w:rPr>
      </w:pPr>
      <w:r w:rsidRPr="001E1ACF">
        <w:rPr>
          <w:rFonts w:ascii="Arial" w:hAnsi="Arial" w:cs="Arial"/>
          <w:sz w:val="22"/>
          <w:szCs w:val="22"/>
        </w:rPr>
        <w:lastRenderedPageBreak/>
        <w:t xml:space="preserve">El procediment a seguir per part de l’ens peticionari per a la cessió d’ús temporal i gratuït de les exposicions serà el següent: </w:t>
      </w:r>
    </w:p>
    <w:p w14:paraId="56F5658B" w14:textId="77777777" w:rsidR="00617D5D" w:rsidRPr="001E1ACF" w:rsidRDefault="00617D5D" w:rsidP="001E1ACF">
      <w:pPr>
        <w:rPr>
          <w:rFonts w:ascii="Arial" w:hAnsi="Arial" w:cs="Arial"/>
          <w:sz w:val="22"/>
          <w:szCs w:val="22"/>
        </w:rPr>
      </w:pPr>
    </w:p>
    <w:p w14:paraId="69377CD4" w14:textId="5F19A470" w:rsidR="001E1ACF" w:rsidRDefault="001E1ACF" w:rsidP="00464A75">
      <w:pPr>
        <w:pStyle w:val="Pargrafdellista"/>
        <w:numPr>
          <w:ilvl w:val="0"/>
          <w:numId w:val="11"/>
        </w:numPr>
        <w:ind w:left="284" w:hanging="284"/>
        <w:jc w:val="both"/>
        <w:rPr>
          <w:rFonts w:ascii="Arial" w:hAnsi="Arial" w:cs="Arial"/>
          <w:sz w:val="22"/>
          <w:szCs w:val="22"/>
        </w:rPr>
      </w:pPr>
      <w:r w:rsidRPr="00617D5D">
        <w:rPr>
          <w:rFonts w:ascii="Arial" w:hAnsi="Arial" w:cs="Arial"/>
          <w:sz w:val="22"/>
          <w:szCs w:val="22"/>
        </w:rPr>
        <w:t xml:space="preserve">L’ens peticionari comunicarà al Servei de Salut Pública amb antelació suficient, les dates en les quals tingui interès en realitzar l’exhibició de l’exposició. </w:t>
      </w:r>
    </w:p>
    <w:p w14:paraId="7680B27F" w14:textId="77777777" w:rsidR="00460590" w:rsidRDefault="00460590" w:rsidP="00460590">
      <w:pPr>
        <w:pStyle w:val="Pargrafdellista"/>
        <w:rPr>
          <w:rFonts w:ascii="Arial" w:hAnsi="Arial" w:cs="Arial"/>
          <w:sz w:val="22"/>
          <w:szCs w:val="22"/>
        </w:rPr>
      </w:pPr>
    </w:p>
    <w:p w14:paraId="338E473A" w14:textId="5877AC2E" w:rsidR="001E1ACF" w:rsidRDefault="001E1ACF" w:rsidP="00464A75">
      <w:pPr>
        <w:pStyle w:val="Pargrafdellista"/>
        <w:numPr>
          <w:ilvl w:val="0"/>
          <w:numId w:val="11"/>
        </w:numPr>
        <w:ind w:left="284" w:hanging="284"/>
        <w:jc w:val="both"/>
        <w:rPr>
          <w:rFonts w:ascii="Arial" w:hAnsi="Arial" w:cs="Arial"/>
          <w:sz w:val="22"/>
          <w:szCs w:val="22"/>
        </w:rPr>
      </w:pPr>
      <w:r w:rsidRPr="00617D5D">
        <w:rPr>
          <w:rFonts w:ascii="Arial" w:hAnsi="Arial" w:cs="Arial"/>
          <w:sz w:val="22"/>
          <w:szCs w:val="22"/>
        </w:rPr>
        <w:t xml:space="preserve">El Servei de Salut Pública valorarà conforme els criteris establerts en aquestes Bases, totes les peticions rebudes i donarà resposta a tots els ens peticionaris en funció de la seva disponibilitat i programació. </w:t>
      </w:r>
    </w:p>
    <w:p w14:paraId="120F6B8B" w14:textId="77777777" w:rsidR="00460590" w:rsidRPr="00460590" w:rsidRDefault="00460590" w:rsidP="00460590">
      <w:pPr>
        <w:rPr>
          <w:rFonts w:ascii="Arial" w:hAnsi="Arial" w:cs="Arial"/>
          <w:sz w:val="22"/>
          <w:szCs w:val="22"/>
        </w:rPr>
      </w:pPr>
    </w:p>
    <w:p w14:paraId="230158EC" w14:textId="16ADD30E" w:rsidR="001E1ACF" w:rsidRDefault="001E1ACF" w:rsidP="00464A75">
      <w:pPr>
        <w:pStyle w:val="Pargrafdellista"/>
        <w:numPr>
          <w:ilvl w:val="0"/>
          <w:numId w:val="11"/>
        </w:numPr>
        <w:ind w:left="284" w:hanging="284"/>
        <w:jc w:val="both"/>
        <w:rPr>
          <w:rFonts w:ascii="Arial" w:hAnsi="Arial" w:cs="Arial"/>
          <w:sz w:val="22"/>
          <w:szCs w:val="22"/>
        </w:rPr>
      </w:pPr>
      <w:r w:rsidRPr="00617D5D">
        <w:rPr>
          <w:rFonts w:ascii="Arial" w:hAnsi="Arial" w:cs="Arial"/>
          <w:sz w:val="22"/>
          <w:szCs w:val="22"/>
        </w:rPr>
        <w:t xml:space="preserve">Posteriorment, cadascun dels ens peticionaris, hauran de formalitzar la seva sol·licitud amb les dates acordades prèviament amb el Servei de Salut Pública a través del canal establert a tal efecte. </w:t>
      </w:r>
    </w:p>
    <w:p w14:paraId="1C8ADE7D" w14:textId="77777777" w:rsidR="00460590" w:rsidRPr="00460590" w:rsidRDefault="00460590" w:rsidP="00460590">
      <w:pPr>
        <w:rPr>
          <w:rFonts w:ascii="Arial" w:hAnsi="Arial" w:cs="Arial"/>
          <w:sz w:val="22"/>
          <w:szCs w:val="22"/>
        </w:rPr>
      </w:pPr>
    </w:p>
    <w:p w14:paraId="4205980C" w14:textId="39F41246" w:rsidR="001E1ACF" w:rsidRPr="00617D5D" w:rsidRDefault="001E1ACF" w:rsidP="00464A75">
      <w:pPr>
        <w:pStyle w:val="Pargrafdellista"/>
        <w:numPr>
          <w:ilvl w:val="0"/>
          <w:numId w:val="11"/>
        </w:numPr>
        <w:ind w:left="284" w:hanging="284"/>
        <w:jc w:val="both"/>
        <w:rPr>
          <w:rFonts w:ascii="Arial" w:hAnsi="Arial" w:cs="Arial"/>
          <w:sz w:val="22"/>
          <w:szCs w:val="22"/>
        </w:rPr>
      </w:pPr>
      <w:r w:rsidRPr="00617D5D">
        <w:rPr>
          <w:rFonts w:ascii="Arial" w:hAnsi="Arial" w:cs="Arial"/>
          <w:sz w:val="22"/>
          <w:szCs w:val="22"/>
        </w:rPr>
        <w:t xml:space="preserve">Un cop rebuda formalment la sol·licitud efectuada per part de l’ens, el Servei de Salut Pública confirmarà la cessió de l’exposició: </w:t>
      </w:r>
    </w:p>
    <w:p w14:paraId="6BA6CB77" w14:textId="77777777" w:rsidR="001E1ACF" w:rsidRPr="001E1ACF" w:rsidRDefault="001E1ACF" w:rsidP="001E1ACF">
      <w:pPr>
        <w:rPr>
          <w:rFonts w:ascii="Arial" w:hAnsi="Arial" w:cs="Arial"/>
          <w:sz w:val="22"/>
          <w:szCs w:val="22"/>
        </w:rPr>
      </w:pPr>
    </w:p>
    <w:p w14:paraId="78D87C87" w14:textId="0986B11B" w:rsidR="001E1ACF" w:rsidRPr="001E1ACF" w:rsidRDefault="001E1ACF" w:rsidP="00460590">
      <w:pPr>
        <w:pStyle w:val="Pargrafdellista"/>
        <w:numPr>
          <w:ilvl w:val="0"/>
          <w:numId w:val="5"/>
        </w:numPr>
        <w:jc w:val="both"/>
        <w:rPr>
          <w:rFonts w:ascii="Arial" w:hAnsi="Arial" w:cs="Arial"/>
          <w:sz w:val="22"/>
          <w:szCs w:val="22"/>
        </w:rPr>
      </w:pPr>
      <w:r w:rsidRPr="001E1ACF">
        <w:rPr>
          <w:rFonts w:ascii="Arial" w:hAnsi="Arial" w:cs="Arial"/>
          <w:sz w:val="22"/>
          <w:szCs w:val="22"/>
        </w:rPr>
        <w:t xml:space="preserve">Es procedirà a notificar a cada ens peticionari, les dates i l’exposició cedida. </w:t>
      </w:r>
    </w:p>
    <w:p w14:paraId="242E4141" w14:textId="4443D2E3" w:rsidR="001E1ACF" w:rsidRPr="001E1ACF" w:rsidRDefault="001E1ACF" w:rsidP="00460590">
      <w:pPr>
        <w:pStyle w:val="Pargrafdellista"/>
        <w:numPr>
          <w:ilvl w:val="0"/>
          <w:numId w:val="5"/>
        </w:numPr>
        <w:jc w:val="both"/>
        <w:rPr>
          <w:rFonts w:ascii="Arial" w:hAnsi="Arial" w:cs="Arial"/>
          <w:sz w:val="22"/>
          <w:szCs w:val="22"/>
        </w:rPr>
      </w:pPr>
      <w:r w:rsidRPr="001E1ACF">
        <w:rPr>
          <w:rFonts w:ascii="Arial" w:hAnsi="Arial" w:cs="Arial"/>
          <w:sz w:val="22"/>
          <w:szCs w:val="22"/>
        </w:rPr>
        <w:t xml:space="preserve">S’adjuntarà una còpia de les Bases així com el model “d’establiment de compromisos”, elaborat per la Diputació de Barcelona pel qual l’ens peticionari accepta plenament les condicions establertes en les Bases. </w:t>
      </w:r>
    </w:p>
    <w:p w14:paraId="1D8A17FB" w14:textId="2A2E1804" w:rsidR="001E1ACF" w:rsidRPr="001E1ACF" w:rsidRDefault="001E1ACF" w:rsidP="00460590">
      <w:pPr>
        <w:pStyle w:val="Pargrafdellista"/>
        <w:numPr>
          <w:ilvl w:val="0"/>
          <w:numId w:val="5"/>
        </w:numPr>
        <w:jc w:val="both"/>
        <w:rPr>
          <w:rFonts w:ascii="Arial" w:hAnsi="Arial" w:cs="Arial"/>
          <w:sz w:val="22"/>
          <w:szCs w:val="22"/>
        </w:rPr>
      </w:pPr>
      <w:r w:rsidRPr="001E1ACF">
        <w:rPr>
          <w:rFonts w:ascii="Arial" w:hAnsi="Arial" w:cs="Arial"/>
          <w:sz w:val="22"/>
          <w:szCs w:val="22"/>
        </w:rPr>
        <w:t xml:space="preserve">El mencionat model “d’establiment de compromisos” haurà de ser retornat, signat i segellat pel responsable polític de l’ens, com a mínim una setmana abans de la data d’exhibició. </w:t>
      </w:r>
    </w:p>
    <w:p w14:paraId="55C6C8F5" w14:textId="77777777" w:rsidR="001E1ACF" w:rsidRPr="001E1ACF" w:rsidRDefault="001E1ACF" w:rsidP="001E1ACF">
      <w:pPr>
        <w:rPr>
          <w:rFonts w:ascii="Arial" w:hAnsi="Arial" w:cs="Arial"/>
          <w:sz w:val="22"/>
          <w:szCs w:val="22"/>
        </w:rPr>
      </w:pPr>
    </w:p>
    <w:p w14:paraId="46183180" w14:textId="77777777" w:rsidR="001E1ACF" w:rsidRPr="001E1ACF" w:rsidRDefault="001E1ACF" w:rsidP="001E1ACF">
      <w:pPr>
        <w:rPr>
          <w:rFonts w:ascii="Arial" w:hAnsi="Arial" w:cs="Arial"/>
          <w:b/>
          <w:bCs/>
          <w:sz w:val="22"/>
          <w:szCs w:val="22"/>
          <w:u w:val="single"/>
        </w:rPr>
      </w:pPr>
      <w:r w:rsidRPr="001E1ACF">
        <w:rPr>
          <w:rFonts w:ascii="Arial" w:hAnsi="Arial" w:cs="Arial"/>
          <w:b/>
          <w:bCs/>
          <w:sz w:val="22"/>
          <w:szCs w:val="22"/>
          <w:u w:val="single"/>
        </w:rPr>
        <w:t xml:space="preserve">Article novè </w:t>
      </w:r>
    </w:p>
    <w:p w14:paraId="062A1E0D" w14:textId="77777777" w:rsidR="001E1ACF" w:rsidRPr="001E1ACF" w:rsidRDefault="001E1ACF" w:rsidP="001E1ACF">
      <w:pPr>
        <w:rPr>
          <w:rFonts w:ascii="Arial" w:hAnsi="Arial" w:cs="Arial"/>
          <w:sz w:val="22"/>
          <w:szCs w:val="22"/>
        </w:rPr>
      </w:pPr>
    </w:p>
    <w:p w14:paraId="292FD4D1" w14:textId="77777777" w:rsidR="001E1ACF" w:rsidRDefault="001E1ACF" w:rsidP="00460590">
      <w:pPr>
        <w:jc w:val="both"/>
        <w:rPr>
          <w:rFonts w:ascii="Arial" w:hAnsi="Arial" w:cs="Arial"/>
          <w:sz w:val="22"/>
          <w:szCs w:val="22"/>
        </w:rPr>
      </w:pPr>
      <w:r w:rsidRPr="001E1ACF">
        <w:rPr>
          <w:rFonts w:ascii="Arial" w:hAnsi="Arial" w:cs="Arial"/>
          <w:sz w:val="22"/>
          <w:szCs w:val="22"/>
        </w:rPr>
        <w:t xml:space="preserve">Per tal de garantir la seva itinerància, el termini de la cessió d’ús temporal i gratuïta per al l’exhibició de les exposicions del Servei de Salut Pública de la Diputació de Barcelona, tindrà una durada màxima de QUINZE DIES. En casos excepcionals, sempre que sigui possible i prèvia valoració per part del Servei de Salut Pública, es podria establir un termini diferent. </w:t>
      </w:r>
    </w:p>
    <w:p w14:paraId="3A10C4D4" w14:textId="77777777" w:rsidR="001E1ACF" w:rsidRPr="001E1ACF" w:rsidRDefault="001E1ACF" w:rsidP="001E1ACF">
      <w:pPr>
        <w:rPr>
          <w:rFonts w:ascii="Arial" w:hAnsi="Arial" w:cs="Arial"/>
          <w:sz w:val="22"/>
          <w:szCs w:val="22"/>
        </w:rPr>
      </w:pPr>
    </w:p>
    <w:p w14:paraId="2B041D2F" w14:textId="77777777" w:rsidR="001E1ACF" w:rsidRDefault="001E1ACF" w:rsidP="001E1ACF">
      <w:pPr>
        <w:rPr>
          <w:rFonts w:ascii="Arial" w:hAnsi="Arial" w:cs="Arial"/>
          <w:b/>
          <w:bCs/>
          <w:sz w:val="22"/>
          <w:szCs w:val="22"/>
          <w:u w:val="single"/>
        </w:rPr>
      </w:pPr>
      <w:r w:rsidRPr="001E1ACF">
        <w:rPr>
          <w:rFonts w:ascii="Arial" w:hAnsi="Arial" w:cs="Arial"/>
          <w:b/>
          <w:bCs/>
          <w:sz w:val="22"/>
          <w:szCs w:val="22"/>
          <w:u w:val="single"/>
        </w:rPr>
        <w:t xml:space="preserve">Article desè </w:t>
      </w:r>
    </w:p>
    <w:p w14:paraId="6B3A099B" w14:textId="77777777" w:rsidR="001E1ACF" w:rsidRPr="001E1ACF" w:rsidRDefault="001E1ACF" w:rsidP="001E1ACF">
      <w:pPr>
        <w:rPr>
          <w:rFonts w:ascii="Arial" w:hAnsi="Arial" w:cs="Arial"/>
          <w:sz w:val="22"/>
          <w:szCs w:val="22"/>
          <w:u w:val="single"/>
        </w:rPr>
      </w:pPr>
    </w:p>
    <w:p w14:paraId="57E063F2" w14:textId="77777777" w:rsidR="001E1ACF" w:rsidRDefault="001E1ACF" w:rsidP="00460590">
      <w:pPr>
        <w:jc w:val="both"/>
        <w:rPr>
          <w:rFonts w:ascii="Arial" w:hAnsi="Arial" w:cs="Arial"/>
          <w:sz w:val="22"/>
          <w:szCs w:val="22"/>
        </w:rPr>
      </w:pPr>
      <w:r w:rsidRPr="001E1ACF">
        <w:rPr>
          <w:rFonts w:ascii="Arial" w:hAnsi="Arial" w:cs="Arial"/>
          <w:sz w:val="22"/>
          <w:szCs w:val="22"/>
        </w:rPr>
        <w:t xml:space="preserve">L’ens peticionari, amb la devolució de l’exposició i, en el seu cas, del material que l’acompanya, haurà de remetre el “qüestionari d’avaluació” correctament complimentat. </w:t>
      </w:r>
    </w:p>
    <w:p w14:paraId="1703F434" w14:textId="77777777" w:rsidR="00460590" w:rsidRPr="001E1ACF" w:rsidRDefault="00460590" w:rsidP="00460590">
      <w:pPr>
        <w:jc w:val="both"/>
        <w:rPr>
          <w:rFonts w:ascii="Arial" w:hAnsi="Arial" w:cs="Arial"/>
          <w:sz w:val="22"/>
          <w:szCs w:val="22"/>
        </w:rPr>
      </w:pPr>
    </w:p>
    <w:p w14:paraId="56672CE1" w14:textId="4E365170" w:rsidR="001E1ACF" w:rsidRPr="001E1ACF" w:rsidRDefault="001E1ACF" w:rsidP="00460590">
      <w:pPr>
        <w:jc w:val="both"/>
        <w:rPr>
          <w:rFonts w:ascii="Arial" w:hAnsi="Arial" w:cs="Arial"/>
          <w:sz w:val="22"/>
          <w:szCs w:val="22"/>
        </w:rPr>
      </w:pPr>
      <w:r w:rsidRPr="001E1ACF">
        <w:rPr>
          <w:rFonts w:ascii="Arial" w:hAnsi="Arial" w:cs="Arial"/>
          <w:sz w:val="22"/>
          <w:szCs w:val="22"/>
        </w:rPr>
        <w:t xml:space="preserve">Aquest “qüestionari d’avaluació” es troba a la seva disposició a la Web del Servei de Salut Pública de la Diputació de Barcelona. </w:t>
      </w:r>
    </w:p>
    <w:p w14:paraId="4F319824" w14:textId="49E39933" w:rsidR="001E1ACF" w:rsidRPr="001E1ACF" w:rsidRDefault="001E1ACF" w:rsidP="001E1ACF">
      <w:pPr>
        <w:rPr>
          <w:rFonts w:ascii="Arial" w:hAnsi="Arial" w:cs="Arial"/>
          <w:sz w:val="22"/>
          <w:szCs w:val="22"/>
        </w:rPr>
      </w:pPr>
    </w:p>
    <w:p w14:paraId="5B774CA9" w14:textId="77777777" w:rsidR="001E1ACF" w:rsidRPr="001E1ACF" w:rsidRDefault="001E1ACF" w:rsidP="00460590">
      <w:pPr>
        <w:jc w:val="both"/>
        <w:rPr>
          <w:rFonts w:ascii="Arial" w:hAnsi="Arial" w:cs="Arial"/>
          <w:sz w:val="22"/>
          <w:szCs w:val="22"/>
        </w:rPr>
      </w:pPr>
      <w:r w:rsidRPr="001E1ACF">
        <w:rPr>
          <w:rFonts w:ascii="Arial" w:hAnsi="Arial" w:cs="Arial"/>
          <w:sz w:val="22"/>
          <w:szCs w:val="22"/>
        </w:rPr>
        <w:t xml:space="preserve">L’incompliment del lliurament de l’esmentat “qüestionari d’avaluació” podrà ser causa suficient per denegar la cessió de posteriors sol·licituds. </w:t>
      </w:r>
    </w:p>
    <w:p w14:paraId="0AC4CC16" w14:textId="77777777" w:rsidR="001E1ACF" w:rsidRDefault="001E1ACF" w:rsidP="00460590">
      <w:pPr>
        <w:jc w:val="both"/>
      </w:pPr>
      <w:r w:rsidRPr="001E1ACF">
        <w:rPr>
          <w:rFonts w:ascii="Arial" w:hAnsi="Arial" w:cs="Arial"/>
          <w:sz w:val="22"/>
          <w:szCs w:val="22"/>
        </w:rPr>
        <w:lastRenderedPageBreak/>
        <w:t>El lloc de recollida i, en el seu cas, el de devolució de l’exposició i dels materials que la puguin acompanyar, serà el que es determini en les instruccions en cada moment pel Servei de Salut Pública de la</w:t>
      </w:r>
      <w:r w:rsidRPr="001E1ACF">
        <w:rPr>
          <w:rFonts w:ascii="Arial" w:hAnsi="Arial" w:cs="Arial"/>
        </w:rPr>
        <w:t xml:space="preserve"> </w:t>
      </w:r>
      <w:r w:rsidRPr="001E1ACF">
        <w:rPr>
          <w:rFonts w:ascii="Arial" w:hAnsi="Arial" w:cs="Arial"/>
          <w:sz w:val="22"/>
          <w:szCs w:val="22"/>
        </w:rPr>
        <w:t>Diputació de Barcelona.</w:t>
      </w:r>
      <w:r w:rsidRPr="001E1ACF">
        <w:t xml:space="preserve"> </w:t>
      </w:r>
    </w:p>
    <w:p w14:paraId="4FDAA4E4" w14:textId="77777777" w:rsidR="001E1ACF" w:rsidRDefault="001E1ACF" w:rsidP="001E1ACF"/>
    <w:p w14:paraId="14EEB982" w14:textId="77777777" w:rsidR="001E1ACF" w:rsidRDefault="001E1ACF" w:rsidP="001E1ACF">
      <w:pPr>
        <w:rPr>
          <w:b/>
          <w:bCs/>
          <w:sz w:val="24"/>
          <w:szCs w:val="24"/>
        </w:rPr>
      </w:pPr>
    </w:p>
    <w:p w14:paraId="4D46957F" w14:textId="77777777" w:rsidR="00094E33" w:rsidRPr="001E1ACF" w:rsidRDefault="00094E33" w:rsidP="001E1ACF">
      <w:pPr>
        <w:rPr>
          <w:b/>
          <w:bCs/>
          <w:sz w:val="24"/>
          <w:szCs w:val="24"/>
        </w:rPr>
      </w:pPr>
    </w:p>
    <w:p w14:paraId="1B5B955A" w14:textId="7E581A1D" w:rsidR="001E1ACF" w:rsidRPr="00460590" w:rsidRDefault="001E1ACF" w:rsidP="001E1ACF">
      <w:pPr>
        <w:rPr>
          <w:rFonts w:ascii="Arial" w:hAnsi="Arial" w:cs="Arial"/>
          <w:b/>
          <w:bCs/>
          <w:sz w:val="24"/>
          <w:szCs w:val="24"/>
          <w:u w:val="single"/>
        </w:rPr>
      </w:pPr>
      <w:r w:rsidRPr="00460590">
        <w:rPr>
          <w:rFonts w:ascii="Arial" w:hAnsi="Arial" w:cs="Arial"/>
          <w:b/>
          <w:bCs/>
          <w:sz w:val="24"/>
          <w:szCs w:val="24"/>
          <w:u w:val="single"/>
        </w:rPr>
        <w:t xml:space="preserve">LOGOTIP DE LA DIPUTACIÓ </w:t>
      </w:r>
    </w:p>
    <w:p w14:paraId="71C20149" w14:textId="77777777" w:rsidR="001E1ACF" w:rsidRPr="001E1ACF" w:rsidRDefault="001E1ACF" w:rsidP="001E1ACF"/>
    <w:p w14:paraId="6F5DEC1E" w14:textId="237D5598" w:rsidR="001E1ACF" w:rsidRPr="001E1ACF" w:rsidRDefault="001E1ACF" w:rsidP="00460590">
      <w:pPr>
        <w:jc w:val="both"/>
        <w:rPr>
          <w:rFonts w:ascii="Arial" w:hAnsi="Arial" w:cs="Arial"/>
          <w:sz w:val="22"/>
          <w:szCs w:val="22"/>
        </w:rPr>
      </w:pPr>
      <w:r w:rsidRPr="001E1ACF">
        <w:rPr>
          <w:rFonts w:ascii="Arial" w:hAnsi="Arial" w:cs="Arial"/>
          <w:sz w:val="22"/>
          <w:szCs w:val="22"/>
        </w:rPr>
        <w:t>D’acord amb el que es preveu a l’article sisè, apartat 4), d’aquestes Bases reguladores per a l’exhibició d’exposicions, el beneficiari resta obligat a fer esment de la cessió per part de la Diputació de Barcelona en tota la documentació generada per l’activitat cooperada, en particular en els cartells, fulletons, anuncis i altres elements de propaganda utilitzats per donar-la a conèixer, així com als llibres, vídeos, programes informàtics o qualsevol altre mitjà de difusió que serveixi de suport del producte resultant de la col·laboració, mitjançant la inclusió del logotip de la Diputació de Barcelona.</w:t>
      </w:r>
    </w:p>
    <w:sectPr w:rsidR="001E1ACF" w:rsidRPr="001E1ACF" w:rsidSect="00151B22">
      <w:headerReference w:type="even" r:id="rId8"/>
      <w:headerReference w:type="default" r:id="rId9"/>
      <w:footerReference w:type="even" r:id="rId10"/>
      <w:footerReference w:type="default" r:id="rId11"/>
      <w:headerReference w:type="first" r:id="rId12"/>
      <w:footerReference w:type="first" r:id="rId13"/>
      <w:pgSz w:w="11899" w:h="16840"/>
      <w:pgMar w:top="3686" w:right="1701" w:bottom="1985" w:left="1701" w:header="709" w:footer="4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7AF9" w14:textId="77777777" w:rsidR="00EA7A6D" w:rsidRDefault="00EA7A6D">
      <w:r>
        <w:separator/>
      </w:r>
    </w:p>
  </w:endnote>
  <w:endnote w:type="continuationSeparator" w:id="0">
    <w:p w14:paraId="3883C5FF" w14:textId="77777777" w:rsidR="00EA7A6D" w:rsidRDefault="00EA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AAD" w14:textId="77777777" w:rsidR="0008466C" w:rsidRDefault="0008466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DB1A" w14:textId="77777777" w:rsidR="0008466C" w:rsidRDefault="0008466C">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02AC" w14:textId="77777777" w:rsidR="0008466C" w:rsidRDefault="000846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79CF" w14:textId="77777777" w:rsidR="00EA7A6D" w:rsidRDefault="00EA7A6D">
      <w:r>
        <w:separator/>
      </w:r>
    </w:p>
  </w:footnote>
  <w:footnote w:type="continuationSeparator" w:id="0">
    <w:p w14:paraId="16335D79" w14:textId="77777777" w:rsidR="00EA7A6D" w:rsidRDefault="00EA7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59DC" w14:textId="77777777" w:rsidR="0008466C" w:rsidRDefault="0008466C">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C160" w14:textId="561A3E8A" w:rsidR="00821E5A" w:rsidRPr="00821E5A" w:rsidRDefault="00821E5A" w:rsidP="00435B60">
    <w:pPr>
      <w:pStyle w:val="Capalera"/>
      <w:spacing w:after="120"/>
      <w:ind w:left="6237" w:right="-1142"/>
      <w:rPr>
        <w:rFonts w:ascii="Arial" w:hAnsi="Arial" w:cs="Arial"/>
        <w:b/>
        <w:sz w:val="18"/>
      </w:rPr>
    </w:pPr>
    <w:r w:rsidRPr="00821E5A">
      <w:rPr>
        <w:rFonts w:ascii="Arial" w:hAnsi="Arial" w:cs="Arial"/>
        <w:noProof/>
        <w:lang w:eastAsia="ca-ES"/>
      </w:rPr>
      <w:drawing>
        <wp:anchor distT="0" distB="0" distL="114300" distR="114300" simplePos="0" relativeHeight="251665920" behindDoc="0" locked="0" layoutInCell="1" allowOverlap="1" wp14:anchorId="3CB86E73" wp14:editId="0A71FC56">
          <wp:simplePos x="0" y="0"/>
          <wp:positionH relativeFrom="column">
            <wp:posOffset>-360045</wp:posOffset>
          </wp:positionH>
          <wp:positionV relativeFrom="paragraph">
            <wp:posOffset>-191135</wp:posOffset>
          </wp:positionV>
          <wp:extent cx="1518920" cy="615315"/>
          <wp:effectExtent l="0" t="0" r="508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920" cy="615315"/>
                  </a:xfrm>
                  <a:prstGeom prst="rect">
                    <a:avLst/>
                  </a:prstGeom>
                  <a:noFill/>
                </pic:spPr>
              </pic:pic>
            </a:graphicData>
          </a:graphic>
          <wp14:sizeRelH relativeFrom="page">
            <wp14:pctWidth>0</wp14:pctWidth>
          </wp14:sizeRelH>
          <wp14:sizeRelV relativeFrom="page">
            <wp14:pctHeight>0</wp14:pctHeight>
          </wp14:sizeRelV>
        </wp:anchor>
      </w:drawing>
    </w:r>
    <w:r w:rsidR="001A5B0E">
      <w:rPr>
        <w:rFonts w:ascii="Arial" w:hAnsi="Arial" w:cs="Arial"/>
        <w:b/>
        <w:sz w:val="18"/>
      </w:rPr>
      <w:t xml:space="preserve">Àrea </w:t>
    </w:r>
    <w:r w:rsidR="001D4678">
      <w:rPr>
        <w:rFonts w:ascii="Arial" w:hAnsi="Arial" w:cs="Arial"/>
        <w:b/>
        <w:sz w:val="18"/>
      </w:rPr>
      <w:t>de Comerç, Consum i Salut Pública.</w:t>
    </w:r>
    <w:r w:rsidR="001A5B0E">
      <w:rPr>
        <w:rFonts w:ascii="Arial" w:hAnsi="Arial" w:cs="Arial"/>
        <w:b/>
        <w:sz w:val="18"/>
      </w:rPr>
      <w:t xml:space="preserve">         </w:t>
    </w:r>
  </w:p>
  <w:p w14:paraId="12FA4F74" w14:textId="203195E5" w:rsidR="00821E5A" w:rsidRPr="00821E5A" w:rsidRDefault="00821E5A" w:rsidP="00435B60">
    <w:pPr>
      <w:pStyle w:val="Capalera"/>
      <w:ind w:left="6237" w:right="-1142"/>
      <w:rPr>
        <w:rFonts w:ascii="Arial" w:hAnsi="Arial" w:cs="Arial"/>
        <w:b/>
        <w:sz w:val="16"/>
      </w:rPr>
    </w:pPr>
    <w:r w:rsidRPr="00821E5A">
      <w:rPr>
        <w:rFonts w:ascii="Arial" w:hAnsi="Arial" w:cs="Arial"/>
        <w:b/>
        <w:sz w:val="16"/>
      </w:rPr>
      <w:t xml:space="preserve">Salut Pública </w:t>
    </w:r>
  </w:p>
  <w:p w14:paraId="27C6C4DF" w14:textId="77777777" w:rsidR="00821E5A" w:rsidRPr="00821E5A" w:rsidRDefault="00821E5A" w:rsidP="00435B60">
    <w:pPr>
      <w:pStyle w:val="Capalera"/>
      <w:spacing w:after="120"/>
      <w:ind w:left="6237" w:right="-1142"/>
      <w:rPr>
        <w:rFonts w:ascii="Arial" w:hAnsi="Arial" w:cs="Arial"/>
        <w:sz w:val="16"/>
      </w:rPr>
    </w:pPr>
    <w:r w:rsidRPr="00821E5A">
      <w:rPr>
        <w:rFonts w:ascii="Arial" w:hAnsi="Arial" w:cs="Arial"/>
        <w:sz w:val="16"/>
      </w:rPr>
      <w:t>Gerència de Serveis de Salut Pública i Consum</w:t>
    </w:r>
  </w:p>
  <w:p w14:paraId="0D260866" w14:textId="107C86CD" w:rsidR="00821E5A" w:rsidRPr="00821E5A" w:rsidRDefault="0008466C" w:rsidP="00435B60">
    <w:pPr>
      <w:pStyle w:val="Capalera"/>
      <w:spacing w:line="180" w:lineRule="exact"/>
      <w:ind w:left="6237" w:right="-1142"/>
      <w:rPr>
        <w:rFonts w:ascii="Arial" w:hAnsi="Arial" w:cs="Arial"/>
        <w:sz w:val="14"/>
      </w:rPr>
    </w:pPr>
    <w:r>
      <w:rPr>
        <w:rFonts w:ascii="Arial" w:hAnsi="Arial" w:cs="Arial"/>
        <w:sz w:val="14"/>
      </w:rPr>
      <w:t>Carrer de l’Harmonia,24  08035</w:t>
    </w:r>
    <w:r w:rsidR="00F807A5" w:rsidRPr="00F807A5">
      <w:rPr>
        <w:rFonts w:ascii="Arial" w:hAnsi="Arial" w:cs="Arial"/>
        <w:sz w:val="14"/>
      </w:rPr>
      <w:t xml:space="preserve"> </w:t>
    </w:r>
    <w:r w:rsidR="00F807A5">
      <w:rPr>
        <w:rFonts w:ascii="Arial" w:hAnsi="Arial" w:cs="Arial"/>
        <w:sz w:val="14"/>
      </w:rPr>
      <w:t>Barcelona</w:t>
    </w:r>
  </w:p>
  <w:p w14:paraId="071CEC8D" w14:textId="77777777" w:rsidR="00821E5A" w:rsidRPr="00821E5A" w:rsidRDefault="00821E5A" w:rsidP="00435B60">
    <w:pPr>
      <w:pStyle w:val="Capalera"/>
      <w:spacing w:line="180" w:lineRule="exact"/>
      <w:ind w:left="6237" w:right="-1142"/>
      <w:rPr>
        <w:rFonts w:ascii="Arial" w:hAnsi="Arial" w:cs="Arial"/>
        <w:sz w:val="14"/>
      </w:rPr>
    </w:pPr>
    <w:r w:rsidRPr="00821E5A">
      <w:rPr>
        <w:rFonts w:ascii="Arial" w:hAnsi="Arial" w:cs="Arial"/>
        <w:sz w:val="14"/>
      </w:rPr>
      <w:t>s.salutp@diba.cat · www.diba.cat</w:t>
    </w:r>
  </w:p>
  <w:p w14:paraId="7BAB993D" w14:textId="77777777" w:rsidR="00151B22" w:rsidRPr="00821E5A" w:rsidRDefault="00151B22" w:rsidP="00821E5A">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197C" w14:textId="77777777" w:rsidR="002C6512" w:rsidRDefault="002C6512">
    <w:pPr>
      <w:pStyle w:val="Capalera"/>
    </w:pPr>
    <w:r>
      <w:rPr>
        <w:noProof/>
        <w:lang w:eastAsia="ca-ES"/>
      </w:rPr>
      <w:drawing>
        <wp:anchor distT="0" distB="0" distL="114300" distR="114300" simplePos="0" relativeHeight="251659264" behindDoc="1" locked="0" layoutInCell="1" allowOverlap="1" wp14:anchorId="51EA1874" wp14:editId="1CB8F03C">
          <wp:simplePos x="0" y="0"/>
          <wp:positionH relativeFrom="column">
            <wp:posOffset>-679450</wp:posOffset>
          </wp:positionH>
          <wp:positionV relativeFrom="paragraph">
            <wp:posOffset>-59055</wp:posOffset>
          </wp:positionV>
          <wp:extent cx="2526030" cy="575945"/>
          <wp:effectExtent l="0" t="0" r="7620" b="0"/>
          <wp:wrapTight wrapText="bothSides">
            <wp:wrapPolygon edited="0">
              <wp:start x="0" y="0"/>
              <wp:lineTo x="0" y="20719"/>
              <wp:lineTo x="21502" y="20719"/>
              <wp:lineTo x="21502" y="0"/>
              <wp:lineTo x="0" y="0"/>
            </wp:wrapPolygon>
          </wp:wrapTight>
          <wp:docPr id="1" name="Imatge 1" descr="logo_d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i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030" cy="575945"/>
                  </a:xfrm>
                  <a:prstGeom prst="rect">
                    <a:avLst/>
                  </a:prstGeom>
                  <a:noFill/>
                </pic:spPr>
              </pic:pic>
            </a:graphicData>
          </a:graphic>
          <wp14:sizeRelH relativeFrom="page">
            <wp14:pctWidth>0</wp14:pctWidth>
          </wp14:sizeRelH>
          <wp14:sizeRelV relativeFrom="page">
            <wp14:pctHeight>0</wp14:pctHeight>
          </wp14:sizeRelV>
        </wp:anchor>
      </w:drawing>
    </w:r>
  </w:p>
  <w:p w14:paraId="538A9664" w14:textId="77777777" w:rsidR="002C6512" w:rsidRDefault="002C6512">
    <w:pPr>
      <w:pStyle w:val="Capalera"/>
    </w:pPr>
  </w:p>
  <w:p w14:paraId="06B86D32" w14:textId="77777777" w:rsidR="002C6512" w:rsidRDefault="002C6512">
    <w:pPr>
      <w:pStyle w:val="Capalera"/>
    </w:pPr>
  </w:p>
  <w:p w14:paraId="6C41DC19" w14:textId="77777777" w:rsidR="002C6512" w:rsidRDefault="002C6512">
    <w:pPr>
      <w:pStyle w:val="Capalera"/>
    </w:pPr>
  </w:p>
  <w:p w14:paraId="35A5891E" w14:textId="77777777" w:rsidR="002C6512" w:rsidRPr="002C6512" w:rsidRDefault="002C6512" w:rsidP="00A22D10">
    <w:pPr>
      <w:pStyle w:val="Capalera"/>
      <w:spacing w:line="200" w:lineRule="exact"/>
      <w:ind w:left="-142"/>
      <w:rPr>
        <w:rFonts w:ascii="Arial" w:hAnsi="Arial" w:cs="Arial"/>
        <w:sz w:val="16"/>
        <w:szCs w:val="16"/>
      </w:rPr>
    </w:pPr>
    <w:r w:rsidRPr="002C6512">
      <w:rPr>
        <w:rFonts w:ascii="Arial" w:hAnsi="Arial" w:cs="Arial"/>
        <w:sz w:val="16"/>
        <w:szCs w:val="16"/>
      </w:rPr>
      <w:t>Àrea de Cohesió Social, Ciutadania i Benestar</w:t>
    </w:r>
  </w:p>
  <w:p w14:paraId="2A8A1C3E" w14:textId="77777777" w:rsidR="002C6512" w:rsidRPr="00C37B68" w:rsidRDefault="002C6512" w:rsidP="00991473">
    <w:pPr>
      <w:pStyle w:val="Capalera"/>
      <w:spacing w:line="200" w:lineRule="exact"/>
      <w:ind w:left="-142"/>
      <w:rPr>
        <w:rFonts w:ascii="Arial" w:hAnsi="Arial" w:cs="Arial"/>
        <w:sz w:val="16"/>
        <w:szCs w:val="16"/>
      </w:rPr>
    </w:pPr>
    <w:r w:rsidRPr="00C37B68">
      <w:rPr>
        <w:rFonts w:ascii="Arial" w:hAnsi="Arial" w:cs="Arial"/>
        <w:sz w:val="16"/>
        <w:szCs w:val="16"/>
      </w:rPr>
      <w:t>Gerència de Serveis de Salut Pública i Consum</w:t>
    </w:r>
  </w:p>
  <w:p w14:paraId="0F6A2FEC" w14:textId="77777777" w:rsidR="002C6512" w:rsidRPr="002C6512" w:rsidRDefault="002C6512" w:rsidP="003D17B3">
    <w:pPr>
      <w:pStyle w:val="Capalera"/>
      <w:spacing w:line="200" w:lineRule="exact"/>
      <w:ind w:left="-142"/>
      <w:rPr>
        <w:rFonts w:ascii="Arial" w:hAnsi="Arial" w:cs="Arial"/>
        <w:b/>
        <w:sz w:val="16"/>
        <w:szCs w:val="16"/>
      </w:rPr>
    </w:pPr>
    <w:r w:rsidRPr="002C6512">
      <w:rPr>
        <w:rFonts w:ascii="Arial" w:hAnsi="Arial" w:cs="Arial"/>
        <w:b/>
        <w:sz w:val="16"/>
        <w:szCs w:val="16"/>
      </w:rPr>
      <w:t xml:space="preserve">Servei </w:t>
    </w:r>
    <w:r w:rsidR="00441F73">
      <w:rPr>
        <w:rFonts w:ascii="Arial" w:hAnsi="Arial" w:cs="Arial"/>
        <w:b/>
        <w:sz w:val="16"/>
        <w:szCs w:val="16"/>
      </w:rPr>
      <w:t xml:space="preserve">de </w:t>
    </w:r>
    <w:r w:rsidRPr="002C6512">
      <w:rPr>
        <w:rFonts w:ascii="Arial" w:hAnsi="Arial" w:cs="Arial"/>
        <w:b/>
        <w:sz w:val="16"/>
        <w:szCs w:val="16"/>
      </w:rPr>
      <w:t>Salut Pública</w:t>
    </w:r>
  </w:p>
  <w:p w14:paraId="77BD2974" w14:textId="77777777" w:rsidR="0012531B" w:rsidRPr="002C6512" w:rsidRDefault="0012531B" w:rsidP="002C651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rPr>
        <w:rFonts w:cs="Arial"/>
        <w:szCs w:val="22"/>
      </w:rPr>
    </w:lvl>
  </w:abstractNum>
  <w:abstractNum w:abstractNumId="1" w15:restartNumberingAfterBreak="0">
    <w:nsid w:val="014A2F27"/>
    <w:multiLevelType w:val="hybridMultilevel"/>
    <w:tmpl w:val="29AADBC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276166CD"/>
    <w:multiLevelType w:val="hybridMultilevel"/>
    <w:tmpl w:val="36FCE1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0475EA6"/>
    <w:multiLevelType w:val="hybridMultilevel"/>
    <w:tmpl w:val="1842FACC"/>
    <w:lvl w:ilvl="0" w:tplc="4128102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35175C9"/>
    <w:multiLevelType w:val="hybridMultilevel"/>
    <w:tmpl w:val="F23689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C3F02D6"/>
    <w:multiLevelType w:val="hybridMultilevel"/>
    <w:tmpl w:val="D5B8973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4094280C"/>
    <w:multiLevelType w:val="multilevel"/>
    <w:tmpl w:val="F7D0A06E"/>
    <w:lvl w:ilvl="0">
      <w:start w:val="1"/>
      <w:numFmt w:val="upperRoman"/>
      <w:pStyle w:val="Ttol2"/>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4A32855"/>
    <w:multiLevelType w:val="hybridMultilevel"/>
    <w:tmpl w:val="7A7C8DA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5A69247A"/>
    <w:multiLevelType w:val="hybridMultilevel"/>
    <w:tmpl w:val="F17EFE02"/>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9" w15:restartNumberingAfterBreak="0">
    <w:nsid w:val="68DD3C9E"/>
    <w:multiLevelType w:val="hybridMultilevel"/>
    <w:tmpl w:val="69E26C48"/>
    <w:lvl w:ilvl="0" w:tplc="8A14951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D991A2D"/>
    <w:multiLevelType w:val="hybridMultilevel"/>
    <w:tmpl w:val="1778B15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008556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9809898">
    <w:abstractNumId w:val="5"/>
  </w:num>
  <w:num w:numId="3" w16cid:durableId="890968609">
    <w:abstractNumId w:val="0"/>
  </w:num>
  <w:num w:numId="4" w16cid:durableId="1284194132">
    <w:abstractNumId w:val="9"/>
  </w:num>
  <w:num w:numId="5" w16cid:durableId="1861580332">
    <w:abstractNumId w:val="8"/>
  </w:num>
  <w:num w:numId="6" w16cid:durableId="641271378">
    <w:abstractNumId w:val="3"/>
  </w:num>
  <w:num w:numId="7" w16cid:durableId="1954745475">
    <w:abstractNumId w:val="4"/>
  </w:num>
  <w:num w:numId="8" w16cid:durableId="268466133">
    <w:abstractNumId w:val="2"/>
  </w:num>
  <w:num w:numId="9" w16cid:durableId="1036661419">
    <w:abstractNumId w:val="1"/>
  </w:num>
  <w:num w:numId="10" w16cid:durableId="1911042135">
    <w:abstractNumId w:val="7"/>
  </w:num>
  <w:num w:numId="11" w16cid:durableId="913319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bhfobFMdWFRT9WcXd706QcBsGWE2xhGJblxh47JAcqP0iTrNyzb4mULu/EIjdVNQ+VWM2ju8ZFQ9mRieSBwPg==" w:salt="+o9Mf9MKcpBe2XpIToKSn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64E"/>
    <w:rsid w:val="000029B5"/>
    <w:rsid w:val="00015B59"/>
    <w:rsid w:val="0005466A"/>
    <w:rsid w:val="00055CC8"/>
    <w:rsid w:val="00082357"/>
    <w:rsid w:val="0008466C"/>
    <w:rsid w:val="00094E33"/>
    <w:rsid w:val="00097EFB"/>
    <w:rsid w:val="000B47D3"/>
    <w:rsid w:val="000D35BB"/>
    <w:rsid w:val="000D459A"/>
    <w:rsid w:val="000E6B5D"/>
    <w:rsid w:val="000F7EA0"/>
    <w:rsid w:val="0012531B"/>
    <w:rsid w:val="00150E18"/>
    <w:rsid w:val="00151B22"/>
    <w:rsid w:val="00151BBA"/>
    <w:rsid w:val="00160D3A"/>
    <w:rsid w:val="001A5B0E"/>
    <w:rsid w:val="001C025C"/>
    <w:rsid w:val="001C3F5F"/>
    <w:rsid w:val="001D4678"/>
    <w:rsid w:val="001E1ACF"/>
    <w:rsid w:val="001E6108"/>
    <w:rsid w:val="002054D8"/>
    <w:rsid w:val="002C06B5"/>
    <w:rsid w:val="002C6512"/>
    <w:rsid w:val="002E6CEC"/>
    <w:rsid w:val="002F33B5"/>
    <w:rsid w:val="00367642"/>
    <w:rsid w:val="003706B7"/>
    <w:rsid w:val="003732B5"/>
    <w:rsid w:val="00380061"/>
    <w:rsid w:val="003A24E6"/>
    <w:rsid w:val="003D0B00"/>
    <w:rsid w:val="003D1043"/>
    <w:rsid w:val="004003B0"/>
    <w:rsid w:val="00413590"/>
    <w:rsid w:val="00441F73"/>
    <w:rsid w:val="00454CC3"/>
    <w:rsid w:val="00460590"/>
    <w:rsid w:val="00464A75"/>
    <w:rsid w:val="004C39CD"/>
    <w:rsid w:val="004E2CD5"/>
    <w:rsid w:val="004F0473"/>
    <w:rsid w:val="005118F5"/>
    <w:rsid w:val="00533473"/>
    <w:rsid w:val="00550C0F"/>
    <w:rsid w:val="00553479"/>
    <w:rsid w:val="00583403"/>
    <w:rsid w:val="00590B3E"/>
    <w:rsid w:val="005F34F9"/>
    <w:rsid w:val="00612885"/>
    <w:rsid w:val="00617D5D"/>
    <w:rsid w:val="00627584"/>
    <w:rsid w:val="00634907"/>
    <w:rsid w:val="0064587E"/>
    <w:rsid w:val="00650B12"/>
    <w:rsid w:val="00663A2D"/>
    <w:rsid w:val="006A345E"/>
    <w:rsid w:val="006F4CA8"/>
    <w:rsid w:val="00710562"/>
    <w:rsid w:val="007223C4"/>
    <w:rsid w:val="007562D1"/>
    <w:rsid w:val="00781C71"/>
    <w:rsid w:val="007D276D"/>
    <w:rsid w:val="00821E5A"/>
    <w:rsid w:val="008672D0"/>
    <w:rsid w:val="00873993"/>
    <w:rsid w:val="008B1FAA"/>
    <w:rsid w:val="008D3358"/>
    <w:rsid w:val="008D3CAC"/>
    <w:rsid w:val="008D53B3"/>
    <w:rsid w:val="008E40A8"/>
    <w:rsid w:val="008E47D0"/>
    <w:rsid w:val="009800F6"/>
    <w:rsid w:val="009B44F1"/>
    <w:rsid w:val="009E4136"/>
    <w:rsid w:val="00A35240"/>
    <w:rsid w:val="00A61C51"/>
    <w:rsid w:val="00A72B4D"/>
    <w:rsid w:val="00A86F48"/>
    <w:rsid w:val="00A9200D"/>
    <w:rsid w:val="00AF7642"/>
    <w:rsid w:val="00B10D0E"/>
    <w:rsid w:val="00B125F7"/>
    <w:rsid w:val="00B13897"/>
    <w:rsid w:val="00B7343F"/>
    <w:rsid w:val="00B73572"/>
    <w:rsid w:val="00BD01A5"/>
    <w:rsid w:val="00BD3357"/>
    <w:rsid w:val="00BD65AE"/>
    <w:rsid w:val="00BF5942"/>
    <w:rsid w:val="00C25214"/>
    <w:rsid w:val="00C3725C"/>
    <w:rsid w:val="00C37B68"/>
    <w:rsid w:val="00C64B69"/>
    <w:rsid w:val="00C83EDA"/>
    <w:rsid w:val="00CA6594"/>
    <w:rsid w:val="00CD4F98"/>
    <w:rsid w:val="00CF43B2"/>
    <w:rsid w:val="00D818B8"/>
    <w:rsid w:val="00D95E29"/>
    <w:rsid w:val="00DE47FE"/>
    <w:rsid w:val="00DF23F3"/>
    <w:rsid w:val="00DF4565"/>
    <w:rsid w:val="00E11672"/>
    <w:rsid w:val="00E2764E"/>
    <w:rsid w:val="00E41243"/>
    <w:rsid w:val="00E55B52"/>
    <w:rsid w:val="00E613A5"/>
    <w:rsid w:val="00E923AF"/>
    <w:rsid w:val="00E9715A"/>
    <w:rsid w:val="00EA7A6D"/>
    <w:rsid w:val="00ED38C4"/>
    <w:rsid w:val="00ED43BF"/>
    <w:rsid w:val="00ED7FB6"/>
    <w:rsid w:val="00F0625D"/>
    <w:rsid w:val="00F079DE"/>
    <w:rsid w:val="00F807A5"/>
    <w:rsid w:val="00FB5DE4"/>
    <w:rsid w:val="00FB5E82"/>
    <w:rsid w:val="00FF52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B0BD6A"/>
  <w15:docId w15:val="{C90D8155-1432-4B2A-A96C-E6B39094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DA"/>
    <w:rPr>
      <w:lang w:val="ca-ES"/>
    </w:rPr>
  </w:style>
  <w:style w:type="paragraph" w:styleId="Ttol2">
    <w:name w:val="heading 2"/>
    <w:basedOn w:val="Normal"/>
    <w:next w:val="Normal"/>
    <w:link w:val="Ttol2Car"/>
    <w:unhideWhenUsed/>
    <w:qFormat/>
    <w:rsid w:val="00C83EDA"/>
    <w:pPr>
      <w:keepNext/>
      <w:numPr>
        <w:numId w:val="1"/>
      </w:numPr>
      <w:outlineLvl w:val="1"/>
    </w:pPr>
    <w:rPr>
      <w:rFonts w:ascii="Arial" w:hAnsi="Arial"/>
      <w: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CD6D43"/>
    <w:pPr>
      <w:tabs>
        <w:tab w:val="center" w:pos="4252"/>
        <w:tab w:val="right" w:pos="8504"/>
      </w:tabs>
    </w:pPr>
  </w:style>
  <w:style w:type="paragraph" w:styleId="Peu">
    <w:name w:val="footer"/>
    <w:basedOn w:val="Normal"/>
    <w:link w:val="PeuCar"/>
    <w:uiPriority w:val="99"/>
    <w:rsid w:val="00CD6D43"/>
    <w:pPr>
      <w:tabs>
        <w:tab w:val="center" w:pos="4252"/>
        <w:tab w:val="right" w:pos="8504"/>
      </w:tabs>
    </w:pPr>
  </w:style>
  <w:style w:type="character" w:styleId="Enlla">
    <w:name w:val="Hyperlink"/>
    <w:rsid w:val="00CD6D43"/>
    <w:rPr>
      <w:color w:val="0000FF"/>
      <w:u w:val="single"/>
    </w:rPr>
  </w:style>
  <w:style w:type="character" w:styleId="Enllavisitat">
    <w:name w:val="FollowedHyperlink"/>
    <w:rsid w:val="00CD6D43"/>
    <w:rPr>
      <w:color w:val="800080"/>
      <w:u w:val="single"/>
    </w:rPr>
  </w:style>
  <w:style w:type="paragraph" w:styleId="Textdeglobus">
    <w:name w:val="Balloon Text"/>
    <w:basedOn w:val="Normal"/>
    <w:link w:val="TextdeglobusCar"/>
    <w:uiPriority w:val="99"/>
    <w:semiHidden/>
    <w:unhideWhenUsed/>
    <w:rsid w:val="00E5789A"/>
    <w:rPr>
      <w:rFonts w:ascii="Lucida Grande" w:hAnsi="Lucida Grande"/>
      <w:sz w:val="18"/>
      <w:szCs w:val="18"/>
    </w:rPr>
  </w:style>
  <w:style w:type="character" w:customStyle="1" w:styleId="TextdeglobusCar">
    <w:name w:val="Text de globus Car"/>
    <w:link w:val="Textdeglobus"/>
    <w:uiPriority w:val="99"/>
    <w:semiHidden/>
    <w:rsid w:val="00E5789A"/>
    <w:rPr>
      <w:rFonts w:ascii="Lucida Grande" w:hAnsi="Lucida Grande"/>
      <w:sz w:val="18"/>
      <w:szCs w:val="18"/>
    </w:rPr>
  </w:style>
  <w:style w:type="character" w:customStyle="1" w:styleId="CapaleraCar">
    <w:name w:val="Capçalera Car"/>
    <w:link w:val="Capalera"/>
    <w:uiPriority w:val="99"/>
    <w:rsid w:val="00CA6594"/>
    <w:rPr>
      <w:rFonts w:ascii="Arial" w:hAnsi="Arial" w:cs="Arial"/>
      <w:sz w:val="22"/>
      <w:szCs w:val="22"/>
      <w:lang w:val="es-ES_tradnl" w:eastAsia="es-ES_tradnl"/>
    </w:rPr>
  </w:style>
  <w:style w:type="character" w:customStyle="1" w:styleId="Ttol2Car">
    <w:name w:val="Títol 2 Car"/>
    <w:basedOn w:val="Lletraperdefectedelpargraf"/>
    <w:link w:val="Ttol2"/>
    <w:rsid w:val="00C83EDA"/>
    <w:rPr>
      <w:rFonts w:ascii="Arial" w:hAnsi="Arial"/>
      <w:b/>
      <w:lang w:val="ca-ES"/>
    </w:rPr>
  </w:style>
  <w:style w:type="character" w:styleId="Textdelcontenidor">
    <w:name w:val="Placeholder Text"/>
    <w:uiPriority w:val="99"/>
    <w:semiHidden/>
    <w:rsid w:val="00C83EDA"/>
    <w:rPr>
      <w:color w:val="808080"/>
    </w:rPr>
  </w:style>
  <w:style w:type="character" w:customStyle="1" w:styleId="iceouttxt18">
    <w:name w:val="iceouttxt18"/>
    <w:rsid w:val="00C83EDA"/>
    <w:rPr>
      <w:rFonts w:ascii="Verdana" w:hAnsi="Verdana" w:hint="default"/>
    </w:rPr>
  </w:style>
  <w:style w:type="paragraph" w:styleId="Pargrafdellista">
    <w:name w:val="List Paragraph"/>
    <w:basedOn w:val="Normal"/>
    <w:uiPriority w:val="34"/>
    <w:qFormat/>
    <w:rsid w:val="00550C0F"/>
    <w:pPr>
      <w:ind w:left="720"/>
      <w:contextualSpacing/>
    </w:pPr>
  </w:style>
  <w:style w:type="table" w:styleId="Taulaambquadrcula">
    <w:name w:val="Table Grid"/>
    <w:basedOn w:val="Taulanormal"/>
    <w:uiPriority w:val="59"/>
    <w:rsid w:val="00B12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uCar">
    <w:name w:val="Peu Car"/>
    <w:basedOn w:val="Lletraperdefectedelpargraf"/>
    <w:link w:val="Peu"/>
    <w:uiPriority w:val="99"/>
    <w:rsid w:val="00533473"/>
    <w:rPr>
      <w:lang w:val="ca-ES"/>
    </w:rPr>
  </w:style>
  <w:style w:type="paragraph" w:customStyle="1" w:styleId="western">
    <w:name w:val="western"/>
    <w:basedOn w:val="Normal"/>
    <w:rsid w:val="000D459A"/>
    <w:pPr>
      <w:spacing w:before="100" w:after="119"/>
      <w:jc w:val="both"/>
    </w:pPr>
    <w:rPr>
      <w:rFonts w:ascii="Arial" w:hAnsi="Arial" w:cs="Arial"/>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0416">
      <w:bodyDiv w:val="1"/>
      <w:marLeft w:val="0"/>
      <w:marRight w:val="0"/>
      <w:marTop w:val="0"/>
      <w:marBottom w:val="0"/>
      <w:divBdr>
        <w:top w:val="none" w:sz="0" w:space="0" w:color="auto"/>
        <w:left w:val="none" w:sz="0" w:space="0" w:color="auto"/>
        <w:bottom w:val="none" w:sz="0" w:space="0" w:color="auto"/>
        <w:right w:val="none" w:sz="0" w:space="0" w:color="auto"/>
      </w:divBdr>
    </w:div>
    <w:div w:id="1347051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C59D4-BF57-4D58-BEB0-03B25421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1338</Words>
  <Characters>7633</Characters>
  <Application>Microsoft Office Word</Application>
  <DocSecurity>0</DocSecurity>
  <Lines>63</Lines>
  <Paragraphs>17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Model sol·licitud exposicions Promoció de la Salut</vt:lpstr>
      <vt:lpstr/>
    </vt:vector>
  </TitlesOfParts>
  <Company>獫票楧栮捯洀鉭曮㞱Û뜰⠲쎔딁烊皭〼፥ᙼ䕸忤઱</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sol·licitud exposicions Promoció de la Salut</dc:title>
  <dc:creator>serranomp</dc:creator>
  <cp:lastModifiedBy>MARTINEZ DIEZ, ESTHER</cp:lastModifiedBy>
  <cp:revision>8</cp:revision>
  <cp:lastPrinted>2019-10-16T09:53:00Z</cp:lastPrinted>
  <dcterms:created xsi:type="dcterms:W3CDTF">2025-07-21T09:35:00Z</dcterms:created>
  <dcterms:modified xsi:type="dcterms:W3CDTF">2025-07-21T11:21:00Z</dcterms:modified>
</cp:coreProperties>
</file>